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8271" w14:textId="77777777" w:rsidR="00D72ABC" w:rsidRDefault="00D72ABC" w:rsidP="008475DF">
      <w:pPr>
        <w:jc w:val="center"/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szCs w:val="28"/>
        </w:rPr>
        <w:t>LODDINGTON PARISH COUNCIL</w:t>
      </w:r>
    </w:p>
    <w:p w14:paraId="59EA086F" w14:textId="77777777" w:rsidR="00D72ABC" w:rsidRPr="008232B8" w:rsidRDefault="006B038D" w:rsidP="008475DF">
      <w:pPr>
        <w:jc w:val="center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7</w:t>
      </w:r>
      <w:r w:rsidR="00D72ABC" w:rsidRPr="008232B8">
        <w:rPr>
          <w:rFonts w:ascii="Arial" w:hAnsi="Arial"/>
          <w:bCs/>
          <w:sz w:val="18"/>
          <w:szCs w:val="18"/>
        </w:rPr>
        <w:t>9 Harrington Road, Loddington, NN14 1JZ</w:t>
      </w:r>
    </w:p>
    <w:p w14:paraId="02526CEF" w14:textId="77777777" w:rsidR="00D72ABC" w:rsidRPr="008232B8" w:rsidRDefault="00D72ABC" w:rsidP="008475DF">
      <w:pPr>
        <w:jc w:val="center"/>
        <w:rPr>
          <w:rFonts w:ascii="Arial" w:hAnsi="Arial"/>
          <w:bCs/>
          <w:sz w:val="18"/>
          <w:szCs w:val="18"/>
        </w:rPr>
      </w:pPr>
      <w:r w:rsidRPr="008232B8">
        <w:rPr>
          <w:rFonts w:ascii="Arial" w:hAnsi="Arial"/>
          <w:bCs/>
          <w:sz w:val="18"/>
          <w:szCs w:val="18"/>
        </w:rPr>
        <w:t>T: 01536 710</w:t>
      </w:r>
      <w:r w:rsidR="006B038D">
        <w:rPr>
          <w:rFonts w:ascii="Arial" w:hAnsi="Arial"/>
          <w:bCs/>
          <w:sz w:val="18"/>
          <w:szCs w:val="18"/>
        </w:rPr>
        <w:t>525</w:t>
      </w:r>
    </w:p>
    <w:p w14:paraId="2F29C1CD" w14:textId="77777777" w:rsidR="00D72ABC" w:rsidRPr="008232B8" w:rsidRDefault="00D72ABC" w:rsidP="008475DF">
      <w:pPr>
        <w:jc w:val="center"/>
        <w:rPr>
          <w:rFonts w:ascii="Arial" w:hAnsi="Arial"/>
          <w:bCs/>
          <w:sz w:val="18"/>
          <w:szCs w:val="18"/>
        </w:rPr>
      </w:pPr>
      <w:r w:rsidRPr="008232B8">
        <w:rPr>
          <w:rFonts w:ascii="Arial" w:hAnsi="Arial"/>
          <w:bCs/>
          <w:sz w:val="18"/>
          <w:szCs w:val="18"/>
        </w:rPr>
        <w:t xml:space="preserve">Email: </w:t>
      </w:r>
      <w:hyperlink r:id="rId8" w:history="1">
        <w:r w:rsidRPr="008232B8">
          <w:rPr>
            <w:rStyle w:val="Hyperlink"/>
            <w:rFonts w:ascii="Arial" w:hAnsi="Arial"/>
            <w:sz w:val="18"/>
            <w:szCs w:val="18"/>
          </w:rPr>
          <w:t>clerk.loddington.pc@hotmail.co.uk</w:t>
        </w:r>
      </w:hyperlink>
      <w:r w:rsidRPr="008232B8">
        <w:rPr>
          <w:rFonts w:ascii="Arial" w:hAnsi="Arial"/>
          <w:bCs/>
          <w:sz w:val="18"/>
          <w:szCs w:val="18"/>
        </w:rPr>
        <w:t xml:space="preserve">  Website: </w:t>
      </w:r>
      <w:hyperlink r:id="rId9" w:history="1">
        <w:r w:rsidRPr="008232B8">
          <w:rPr>
            <w:rStyle w:val="Hyperlink"/>
            <w:rFonts w:ascii="Arial" w:hAnsi="Arial"/>
            <w:sz w:val="18"/>
            <w:szCs w:val="18"/>
          </w:rPr>
          <w:t>www.loddingtonparishcouncil.wordpress.com</w:t>
        </w:r>
      </w:hyperlink>
    </w:p>
    <w:p w14:paraId="4888BF26" w14:textId="77777777" w:rsidR="00200378" w:rsidRPr="00200378" w:rsidRDefault="00200378" w:rsidP="00200378"/>
    <w:p w14:paraId="4119E175" w14:textId="126CB7E7" w:rsidR="008475DF" w:rsidRPr="00D72ABC" w:rsidRDefault="00344157" w:rsidP="004E6072">
      <w:pPr>
        <w:pStyle w:val="Heading1"/>
        <w:numPr>
          <w:ilvl w:val="0"/>
          <w:numId w:val="0"/>
        </w:numPr>
        <w:ind w:left="432"/>
        <w:jc w:val="center"/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szCs w:val="28"/>
        </w:rPr>
        <w:t>MINUTES</w:t>
      </w:r>
      <w:r w:rsidR="004E6072">
        <w:rPr>
          <w:rFonts w:ascii="Arial" w:hAnsi="Arial"/>
          <w:b/>
          <w:bCs/>
          <w:szCs w:val="28"/>
        </w:rPr>
        <w:t xml:space="preserve"> OF </w:t>
      </w:r>
      <w:r w:rsidR="00043084" w:rsidRPr="00D72ABC">
        <w:rPr>
          <w:rFonts w:ascii="Arial" w:hAnsi="Arial"/>
          <w:b/>
          <w:bCs/>
          <w:szCs w:val="28"/>
        </w:rPr>
        <w:t>ANNUAL</w:t>
      </w:r>
      <w:r w:rsidR="00C51EEF">
        <w:rPr>
          <w:rFonts w:ascii="Arial" w:hAnsi="Arial"/>
          <w:b/>
          <w:bCs/>
          <w:szCs w:val="28"/>
        </w:rPr>
        <w:t xml:space="preserve">/PARISH </w:t>
      </w:r>
      <w:r w:rsidR="00AA7AC3">
        <w:rPr>
          <w:rFonts w:ascii="Arial" w:hAnsi="Arial"/>
          <w:b/>
          <w:bCs/>
          <w:szCs w:val="28"/>
        </w:rPr>
        <w:t>COUNCIL</w:t>
      </w:r>
      <w:r w:rsidR="00043084" w:rsidRPr="00D72ABC">
        <w:rPr>
          <w:rFonts w:ascii="Arial" w:hAnsi="Arial"/>
          <w:b/>
          <w:bCs/>
          <w:szCs w:val="28"/>
        </w:rPr>
        <w:t xml:space="preserve"> MEETI</w:t>
      </w:r>
      <w:r w:rsidR="008475DF" w:rsidRPr="00D72ABC">
        <w:rPr>
          <w:rFonts w:ascii="Arial" w:hAnsi="Arial"/>
          <w:b/>
          <w:bCs/>
          <w:szCs w:val="28"/>
        </w:rPr>
        <w:t xml:space="preserve">NG </w:t>
      </w:r>
    </w:p>
    <w:p w14:paraId="07A7A924" w14:textId="2CA6A830" w:rsidR="00D72ABC" w:rsidRDefault="00890B0A" w:rsidP="000917B2">
      <w:pPr>
        <w:pStyle w:val="Heading1"/>
        <w:numPr>
          <w:ilvl w:val="0"/>
          <w:numId w:val="0"/>
        </w:numPr>
        <w:jc w:val="center"/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caps/>
          <w:szCs w:val="28"/>
        </w:rPr>
        <w:t xml:space="preserve">THURSDAY </w:t>
      </w:r>
      <w:r w:rsidR="00CE0AEA">
        <w:rPr>
          <w:rFonts w:ascii="Arial" w:hAnsi="Arial"/>
          <w:b/>
          <w:bCs/>
          <w:caps/>
          <w:szCs w:val="28"/>
        </w:rPr>
        <w:t>5</w:t>
      </w:r>
      <w:r>
        <w:rPr>
          <w:rFonts w:ascii="Arial" w:hAnsi="Arial"/>
          <w:b/>
          <w:bCs/>
          <w:caps/>
          <w:szCs w:val="28"/>
        </w:rPr>
        <w:t xml:space="preserve"> </w:t>
      </w:r>
      <w:r w:rsidR="00EE5C5A">
        <w:rPr>
          <w:rFonts w:ascii="Arial" w:hAnsi="Arial"/>
          <w:b/>
          <w:bCs/>
          <w:caps/>
          <w:szCs w:val="28"/>
        </w:rPr>
        <w:t>M</w:t>
      </w:r>
      <w:r w:rsidR="00CB3F7E">
        <w:rPr>
          <w:rFonts w:ascii="Arial" w:hAnsi="Arial"/>
          <w:b/>
          <w:bCs/>
          <w:caps/>
          <w:szCs w:val="28"/>
        </w:rPr>
        <w:t>ay 202</w:t>
      </w:r>
      <w:r w:rsidR="00CE0AEA">
        <w:rPr>
          <w:rFonts w:ascii="Arial" w:hAnsi="Arial"/>
          <w:b/>
          <w:bCs/>
          <w:caps/>
          <w:szCs w:val="28"/>
        </w:rPr>
        <w:t>2</w:t>
      </w:r>
      <w:r w:rsidR="00926E7F" w:rsidRPr="00D72ABC">
        <w:rPr>
          <w:rFonts w:ascii="Arial" w:hAnsi="Arial"/>
          <w:szCs w:val="28"/>
        </w:rPr>
        <w:t xml:space="preserve"> </w:t>
      </w:r>
      <w:r w:rsidR="00926E7F" w:rsidRPr="00070AEB">
        <w:rPr>
          <w:rFonts w:ascii="Arial" w:hAnsi="Arial"/>
          <w:b/>
          <w:bCs/>
          <w:szCs w:val="28"/>
        </w:rPr>
        <w:t xml:space="preserve">at </w:t>
      </w:r>
      <w:r w:rsidR="004F2ECC" w:rsidRPr="00D72ABC">
        <w:rPr>
          <w:rFonts w:ascii="Arial" w:hAnsi="Arial"/>
          <w:b/>
          <w:bCs/>
          <w:szCs w:val="28"/>
        </w:rPr>
        <w:t xml:space="preserve">7.30pm </w:t>
      </w:r>
    </w:p>
    <w:p w14:paraId="3396F5A1" w14:textId="39B24B1A" w:rsidR="00A15959" w:rsidRPr="00A15959" w:rsidRDefault="00A15959" w:rsidP="003377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Sports Pavilion</w:t>
      </w:r>
      <w:r w:rsidR="0033777A">
        <w:rPr>
          <w:rFonts w:ascii="Arial" w:hAnsi="Arial" w:cs="Arial"/>
          <w:b/>
          <w:bCs/>
        </w:rPr>
        <w:t xml:space="preserve"> Harrington Road Loddington NN14 1JZ</w:t>
      </w:r>
    </w:p>
    <w:p w14:paraId="233A9B03" w14:textId="1A5999FC" w:rsidR="00604782" w:rsidRDefault="00604782" w:rsidP="00604782"/>
    <w:p w14:paraId="77E1DC51" w14:textId="7AC7E872" w:rsidR="00C25657" w:rsidRDefault="007716F7" w:rsidP="00F73274">
      <w:pPr>
        <w:pStyle w:val="western"/>
        <w:spacing w:after="0"/>
        <w:ind w:left="2835" w:hanging="2880"/>
        <w:rPr>
          <w:rFonts w:ascii="Arial" w:hAnsi="Arial" w:cs="Arial"/>
          <w:bCs/>
          <w:color w:val="000000"/>
          <w:sz w:val="24"/>
          <w:szCs w:val="24"/>
        </w:rPr>
      </w:pPr>
      <w:r w:rsidRPr="00F73274">
        <w:rPr>
          <w:rFonts w:ascii="Arial" w:hAnsi="Arial" w:cs="Arial"/>
          <w:b/>
          <w:bCs/>
          <w:sz w:val="24"/>
          <w:szCs w:val="24"/>
        </w:rPr>
        <w:t>Present: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F73274" w:rsidRPr="00007BF6">
        <w:rPr>
          <w:rFonts w:ascii="Arial" w:hAnsi="Arial" w:cs="Arial"/>
          <w:bCs/>
          <w:color w:val="000000"/>
          <w:sz w:val="24"/>
          <w:szCs w:val="24"/>
        </w:rPr>
        <w:t xml:space="preserve">Cllr Alan Durn (Chair), </w:t>
      </w:r>
      <w:r w:rsidR="009B760E" w:rsidRPr="00007BF6">
        <w:rPr>
          <w:rFonts w:ascii="Arial" w:hAnsi="Arial" w:cs="Arial"/>
          <w:bCs/>
          <w:color w:val="000000"/>
          <w:sz w:val="24"/>
          <w:szCs w:val="24"/>
        </w:rPr>
        <w:t>Cllr</w:t>
      </w:r>
      <w:r w:rsidR="009B760E" w:rsidRPr="00007BF6">
        <w:rPr>
          <w:rFonts w:ascii="Arial" w:hAnsi="Arial" w:cs="Arial"/>
          <w:color w:val="000000"/>
          <w:sz w:val="24"/>
          <w:szCs w:val="24"/>
        </w:rPr>
        <w:t xml:space="preserve"> Alice Ablett</w:t>
      </w:r>
      <w:r w:rsidR="009B760E" w:rsidRPr="00007BF6">
        <w:rPr>
          <w:rFonts w:ascii="Arial" w:hAnsi="Arial" w:cs="Arial"/>
          <w:bCs/>
          <w:color w:val="000000"/>
          <w:sz w:val="24"/>
          <w:szCs w:val="24"/>
        </w:rPr>
        <w:t>,</w:t>
      </w:r>
      <w:r w:rsidR="009B760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73274" w:rsidRPr="00007BF6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7949D31A" w14:textId="07C0C753" w:rsidR="00F73274" w:rsidRDefault="00C25657" w:rsidP="00F73274">
      <w:pPr>
        <w:pStyle w:val="western"/>
        <w:spacing w:after="0"/>
        <w:ind w:left="2835" w:hanging="288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F73274" w:rsidRPr="00007BF6">
        <w:rPr>
          <w:rFonts w:ascii="Arial" w:hAnsi="Arial" w:cs="Arial"/>
          <w:color w:val="000000"/>
          <w:sz w:val="24"/>
          <w:szCs w:val="24"/>
        </w:rPr>
        <w:t>Cllr Heidi Faulkner,</w:t>
      </w:r>
      <w:r w:rsidR="00202BEF">
        <w:rPr>
          <w:rFonts w:ascii="Arial" w:hAnsi="Arial" w:cs="Arial"/>
          <w:color w:val="000000"/>
          <w:sz w:val="24"/>
          <w:szCs w:val="24"/>
        </w:rPr>
        <w:t xml:space="preserve"> Cllr Sara Neville,</w:t>
      </w:r>
      <w:r w:rsidR="00F73274" w:rsidRPr="00007BF6">
        <w:rPr>
          <w:rFonts w:ascii="Arial" w:hAnsi="Arial" w:cs="Arial"/>
          <w:color w:val="000000"/>
          <w:sz w:val="24"/>
          <w:szCs w:val="24"/>
        </w:rPr>
        <w:t xml:space="preserve"> </w:t>
      </w:r>
      <w:r w:rsidR="00F73274" w:rsidRPr="00007BF6">
        <w:rPr>
          <w:rFonts w:ascii="Arial" w:hAnsi="Arial" w:cs="Arial"/>
          <w:bCs/>
          <w:color w:val="000000"/>
          <w:sz w:val="24"/>
          <w:szCs w:val="24"/>
        </w:rPr>
        <w:t xml:space="preserve">Cllr Hannah Reneerkens, </w:t>
      </w:r>
    </w:p>
    <w:p w14:paraId="20347FE9" w14:textId="09AB73A7" w:rsidR="00F73274" w:rsidRPr="00674401" w:rsidRDefault="00F73274" w:rsidP="00F73274">
      <w:pPr>
        <w:pStyle w:val="western"/>
        <w:spacing w:after="0"/>
        <w:ind w:left="2835" w:hanging="28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674401">
        <w:rPr>
          <w:rFonts w:ascii="Arial" w:hAnsi="Arial" w:cs="Arial"/>
          <w:color w:val="000000"/>
          <w:sz w:val="24"/>
          <w:szCs w:val="24"/>
        </w:rPr>
        <w:t>Jane Mann (Clerk)</w:t>
      </w:r>
    </w:p>
    <w:p w14:paraId="7A750E7E" w14:textId="2C5E29C9" w:rsidR="00604782" w:rsidRPr="00F73274" w:rsidRDefault="00F66880" w:rsidP="00024E77">
      <w:pPr>
        <w:pStyle w:val="western"/>
        <w:spacing w:after="0"/>
        <w:ind w:left="2835" w:hanging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F73274" w:rsidRPr="00674401">
        <w:rPr>
          <w:rFonts w:ascii="Arial" w:hAnsi="Arial" w:cs="Arial"/>
          <w:color w:val="000000"/>
          <w:sz w:val="24"/>
          <w:szCs w:val="24"/>
        </w:rPr>
        <w:tab/>
      </w:r>
      <w:r w:rsidR="00A16AE9">
        <w:rPr>
          <w:rFonts w:ascii="Arial" w:hAnsi="Arial" w:cs="Arial"/>
          <w:color w:val="000000"/>
          <w:sz w:val="24"/>
          <w:szCs w:val="24"/>
        </w:rPr>
        <w:t>4</w:t>
      </w:r>
      <w:r w:rsidR="00F73274" w:rsidRPr="00674401">
        <w:rPr>
          <w:rFonts w:ascii="Arial" w:hAnsi="Arial" w:cs="Arial"/>
          <w:color w:val="000000"/>
          <w:sz w:val="24"/>
          <w:szCs w:val="24"/>
        </w:rPr>
        <w:t xml:space="preserve"> members of the public</w:t>
      </w:r>
    </w:p>
    <w:p w14:paraId="46107576" w14:textId="77777777" w:rsidR="0038686D" w:rsidRDefault="0038686D" w:rsidP="0038686D"/>
    <w:p w14:paraId="53D2B17C" w14:textId="77777777" w:rsidR="00AA5F7D" w:rsidRPr="0038686D" w:rsidRDefault="00AA5F7D" w:rsidP="003868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8551"/>
      </w:tblGrid>
      <w:tr w:rsidR="0038686D" w:rsidRPr="0035118B" w14:paraId="566EC97A" w14:textId="77777777" w:rsidTr="00AE12CF">
        <w:tc>
          <w:tcPr>
            <w:tcW w:w="1077" w:type="dxa"/>
            <w:shd w:val="clear" w:color="auto" w:fill="auto"/>
          </w:tcPr>
          <w:p w14:paraId="0077103B" w14:textId="72534981" w:rsidR="0038686D" w:rsidRPr="0035118B" w:rsidRDefault="0038686D" w:rsidP="0035118B">
            <w:pPr>
              <w:pStyle w:val="Heading2"/>
              <w:numPr>
                <w:ilvl w:val="0"/>
                <w:numId w:val="0"/>
              </w:num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35118B">
              <w:rPr>
                <w:rFonts w:ascii="Arial" w:hAnsi="Arial"/>
                <w:b/>
                <w:bCs/>
                <w:sz w:val="20"/>
                <w:szCs w:val="20"/>
              </w:rPr>
              <w:t>Item no</w:t>
            </w:r>
          </w:p>
        </w:tc>
        <w:tc>
          <w:tcPr>
            <w:tcW w:w="8551" w:type="dxa"/>
            <w:shd w:val="clear" w:color="auto" w:fill="auto"/>
          </w:tcPr>
          <w:p w14:paraId="72B64B2C" w14:textId="09BD7F6D" w:rsidR="0038686D" w:rsidRPr="0035118B" w:rsidRDefault="0038686D" w:rsidP="0035118B">
            <w:pPr>
              <w:pStyle w:val="Heading2"/>
              <w:numPr>
                <w:ilvl w:val="0"/>
                <w:numId w:val="0"/>
              </w:num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5118B">
              <w:rPr>
                <w:rFonts w:ascii="Arial" w:hAnsi="Arial"/>
                <w:b/>
                <w:bCs/>
                <w:sz w:val="20"/>
                <w:szCs w:val="20"/>
              </w:rPr>
              <w:t>ANNUAL MEETING</w:t>
            </w:r>
          </w:p>
        </w:tc>
      </w:tr>
      <w:tr w:rsidR="0038686D" w:rsidRPr="0035118B" w14:paraId="35D34D98" w14:textId="77777777" w:rsidTr="00AE12CF">
        <w:tc>
          <w:tcPr>
            <w:tcW w:w="1077" w:type="dxa"/>
            <w:shd w:val="clear" w:color="auto" w:fill="auto"/>
          </w:tcPr>
          <w:p w14:paraId="73342150" w14:textId="0AB4B0E9" w:rsidR="0038686D" w:rsidRPr="0035118B" w:rsidRDefault="00A8713D" w:rsidP="005A63D8">
            <w:pPr>
              <w:pStyle w:val="Heading2"/>
              <w:numPr>
                <w:ilvl w:val="0"/>
                <w:numId w:val="0"/>
              </w:numPr>
              <w:ind w:left="283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 w:rsidR="006131E9"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/01</w:t>
            </w:r>
          </w:p>
        </w:tc>
        <w:tc>
          <w:tcPr>
            <w:tcW w:w="8551" w:type="dxa"/>
            <w:shd w:val="clear" w:color="auto" w:fill="auto"/>
          </w:tcPr>
          <w:p w14:paraId="5C58688B" w14:textId="75CCC3CA" w:rsidR="0038686D" w:rsidRDefault="0038686D" w:rsidP="0035118B">
            <w:pPr>
              <w:pStyle w:val="Heading2"/>
              <w:numPr>
                <w:ilvl w:val="0"/>
                <w:numId w:val="0"/>
              </w:num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35118B">
              <w:rPr>
                <w:rFonts w:ascii="Arial" w:hAnsi="Arial"/>
                <w:b/>
                <w:bCs/>
                <w:sz w:val="20"/>
                <w:szCs w:val="20"/>
              </w:rPr>
              <w:t>To elect Chairman of Loddington Parish Council</w:t>
            </w:r>
            <w:r w:rsidR="00D866FF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  <w:p w14:paraId="31EEEBA8" w14:textId="67D0E6B1" w:rsidR="00AB433B" w:rsidRPr="00B40490" w:rsidRDefault="00201B61" w:rsidP="00477753">
            <w:r w:rsidRPr="00201B61">
              <w:rPr>
                <w:rFonts w:ascii="Arial" w:hAnsi="Arial" w:cs="Arial"/>
                <w:sz w:val="20"/>
                <w:szCs w:val="20"/>
              </w:rPr>
              <w:t>Nomination</w:t>
            </w:r>
            <w:r w:rsidR="00604782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D0552D">
              <w:rPr>
                <w:rFonts w:ascii="Arial" w:hAnsi="Arial" w:cs="Arial"/>
                <w:sz w:val="20"/>
                <w:szCs w:val="20"/>
              </w:rPr>
              <w:t>Cllr Durn received</w:t>
            </w:r>
            <w:r w:rsidR="009B09F0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r w:rsidR="009C0EB1">
              <w:rPr>
                <w:rFonts w:ascii="Arial" w:hAnsi="Arial" w:cs="Arial"/>
                <w:sz w:val="20"/>
                <w:szCs w:val="20"/>
              </w:rPr>
              <w:t>Cllr Reneerkens</w:t>
            </w:r>
            <w:r w:rsidR="00820DA8">
              <w:rPr>
                <w:rFonts w:ascii="Arial" w:hAnsi="Arial" w:cs="Arial"/>
                <w:sz w:val="20"/>
                <w:szCs w:val="20"/>
              </w:rPr>
              <w:t xml:space="preserve"> and seconded</w:t>
            </w:r>
            <w:r w:rsidR="009C0EB1">
              <w:rPr>
                <w:rFonts w:ascii="Arial" w:hAnsi="Arial" w:cs="Arial"/>
                <w:sz w:val="20"/>
                <w:szCs w:val="20"/>
              </w:rPr>
              <w:t xml:space="preserve"> by Cllr Ablett</w:t>
            </w:r>
            <w:r w:rsidR="00C5711A">
              <w:rPr>
                <w:rFonts w:ascii="Arial" w:hAnsi="Arial" w:cs="Arial"/>
                <w:sz w:val="20"/>
                <w:szCs w:val="20"/>
              </w:rPr>
              <w:t>.</w:t>
            </w:r>
            <w:r w:rsidR="00820DA8">
              <w:rPr>
                <w:rFonts w:ascii="Arial" w:hAnsi="Arial" w:cs="Arial"/>
                <w:sz w:val="20"/>
                <w:szCs w:val="20"/>
              </w:rPr>
              <w:t xml:space="preserve"> Resolved to elect Cllr Durn as Cha</w:t>
            </w:r>
            <w:r w:rsidR="004D04C8">
              <w:rPr>
                <w:rFonts w:ascii="Arial" w:hAnsi="Arial" w:cs="Arial"/>
                <w:sz w:val="20"/>
                <w:szCs w:val="20"/>
              </w:rPr>
              <w:t>irman.</w:t>
            </w:r>
          </w:p>
        </w:tc>
      </w:tr>
      <w:tr w:rsidR="0038686D" w:rsidRPr="0035118B" w14:paraId="491BEF42" w14:textId="77777777" w:rsidTr="00AE12CF">
        <w:tc>
          <w:tcPr>
            <w:tcW w:w="1077" w:type="dxa"/>
            <w:shd w:val="clear" w:color="auto" w:fill="auto"/>
          </w:tcPr>
          <w:p w14:paraId="06549797" w14:textId="2A948D74" w:rsidR="0038686D" w:rsidRPr="0035118B" w:rsidRDefault="00604CB7" w:rsidP="005A63D8">
            <w:pPr>
              <w:pStyle w:val="Heading2"/>
              <w:numPr>
                <w:ilvl w:val="0"/>
                <w:numId w:val="0"/>
              </w:numPr>
              <w:ind w:left="283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 w:rsidR="006131E9"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/02</w:t>
            </w:r>
          </w:p>
        </w:tc>
        <w:tc>
          <w:tcPr>
            <w:tcW w:w="8551" w:type="dxa"/>
            <w:shd w:val="clear" w:color="auto" w:fill="auto"/>
          </w:tcPr>
          <w:p w14:paraId="591E5C14" w14:textId="4B80243A" w:rsidR="0038686D" w:rsidRDefault="0038686D" w:rsidP="0035118B">
            <w:pPr>
              <w:pStyle w:val="Heading2"/>
              <w:numPr>
                <w:ilvl w:val="0"/>
                <w:numId w:val="0"/>
              </w:num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A6365">
              <w:rPr>
                <w:rFonts w:ascii="Arial" w:hAnsi="Arial"/>
                <w:b/>
                <w:bCs/>
                <w:sz w:val="20"/>
                <w:szCs w:val="20"/>
              </w:rPr>
              <w:t>Signing of Declaration of Acceptance of Office Form by Chairman</w:t>
            </w:r>
            <w:r w:rsidR="00D866FF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  <w:p w14:paraId="76482763" w14:textId="331A333B" w:rsidR="00B40490" w:rsidRPr="00EA6365" w:rsidRDefault="00EB1BE8" w:rsidP="005A482B">
            <w:pPr>
              <w:rPr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Cllr Durn s</w:t>
            </w:r>
            <w:r w:rsidR="00244EA0">
              <w:rPr>
                <w:rFonts w:ascii="Arial" w:hAnsi="Arial" w:cs="Arial"/>
                <w:sz w:val="20"/>
                <w:szCs w:val="20"/>
              </w:rPr>
              <w:t xml:space="preserve">igned the </w:t>
            </w:r>
            <w:r w:rsidR="00D32ACE">
              <w:rPr>
                <w:rFonts w:ascii="Arial" w:hAnsi="Arial" w:cs="Arial"/>
                <w:sz w:val="20"/>
                <w:szCs w:val="20"/>
              </w:rPr>
              <w:t xml:space="preserve">Declaration of </w:t>
            </w:r>
            <w:r w:rsidR="00244EA0">
              <w:rPr>
                <w:rFonts w:ascii="Arial" w:hAnsi="Arial" w:cs="Arial"/>
                <w:sz w:val="20"/>
                <w:szCs w:val="20"/>
              </w:rPr>
              <w:t>A</w:t>
            </w:r>
            <w:r w:rsidR="00D32ACE">
              <w:rPr>
                <w:rFonts w:ascii="Arial" w:hAnsi="Arial" w:cs="Arial"/>
                <w:sz w:val="20"/>
                <w:szCs w:val="20"/>
              </w:rPr>
              <w:t xml:space="preserve">cceptance </w:t>
            </w:r>
            <w:r w:rsidR="00244EA0">
              <w:rPr>
                <w:rFonts w:ascii="Arial" w:hAnsi="Arial" w:cs="Arial"/>
                <w:sz w:val="20"/>
                <w:szCs w:val="20"/>
              </w:rPr>
              <w:t>of Office</w:t>
            </w:r>
            <w:r w:rsidR="009524B8">
              <w:rPr>
                <w:rFonts w:ascii="Arial" w:hAnsi="Arial" w:cs="Arial"/>
                <w:sz w:val="20"/>
                <w:szCs w:val="20"/>
              </w:rPr>
              <w:t xml:space="preserve"> form.</w:t>
            </w:r>
          </w:p>
        </w:tc>
      </w:tr>
      <w:tr w:rsidR="0038686D" w:rsidRPr="0035118B" w14:paraId="0AD4F8FB" w14:textId="77777777" w:rsidTr="00AE12CF">
        <w:tc>
          <w:tcPr>
            <w:tcW w:w="1077" w:type="dxa"/>
            <w:shd w:val="clear" w:color="auto" w:fill="auto"/>
          </w:tcPr>
          <w:p w14:paraId="4FB69F34" w14:textId="3C52F965" w:rsidR="0038686D" w:rsidRPr="0035118B" w:rsidRDefault="00332EB2" w:rsidP="005A63D8">
            <w:pPr>
              <w:pStyle w:val="Heading2"/>
              <w:numPr>
                <w:ilvl w:val="0"/>
                <w:numId w:val="0"/>
              </w:numPr>
              <w:ind w:left="283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 w:rsidR="006131E9"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/03</w:t>
            </w:r>
          </w:p>
        </w:tc>
        <w:tc>
          <w:tcPr>
            <w:tcW w:w="8551" w:type="dxa"/>
            <w:shd w:val="clear" w:color="auto" w:fill="auto"/>
          </w:tcPr>
          <w:p w14:paraId="53549140" w14:textId="0DFAAB0D" w:rsidR="0038686D" w:rsidRDefault="0038686D" w:rsidP="0035118B">
            <w:pPr>
              <w:pStyle w:val="Heading2"/>
              <w:numPr>
                <w:ilvl w:val="0"/>
                <w:numId w:val="0"/>
              </w:num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35118B">
              <w:rPr>
                <w:rFonts w:ascii="Arial" w:hAnsi="Arial"/>
                <w:b/>
                <w:bCs/>
                <w:sz w:val="20"/>
                <w:szCs w:val="20"/>
              </w:rPr>
              <w:t>To elect Vice Chairman of Loddington Parish Council</w:t>
            </w:r>
            <w:r w:rsidR="00D866FF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  <w:p w14:paraId="2C065AC5" w14:textId="5460317A" w:rsidR="00C65F23" w:rsidRPr="00D90267" w:rsidRDefault="00D90267" w:rsidP="00B111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Nomination for Cllr Reneerkens received </w:t>
            </w:r>
            <w:r w:rsidR="005A0937">
              <w:rPr>
                <w:rFonts w:ascii="Arial" w:hAnsi="Arial" w:cs="Arial"/>
                <w:sz w:val="20"/>
                <w:szCs w:val="20"/>
              </w:rPr>
              <w:t xml:space="preserve">from Cllr Durn </w:t>
            </w:r>
            <w:r>
              <w:rPr>
                <w:rFonts w:ascii="Arial" w:hAnsi="Arial" w:cs="Arial"/>
                <w:sz w:val="20"/>
                <w:szCs w:val="20"/>
              </w:rPr>
              <w:t>and seconded</w:t>
            </w:r>
            <w:r w:rsidR="00E83436">
              <w:rPr>
                <w:rFonts w:ascii="Arial" w:hAnsi="Arial" w:cs="Arial"/>
                <w:sz w:val="20"/>
                <w:szCs w:val="20"/>
              </w:rPr>
              <w:t xml:space="preserve"> by Cllr Faulkner</w:t>
            </w:r>
            <w:r>
              <w:rPr>
                <w:rFonts w:ascii="Arial" w:hAnsi="Arial" w:cs="Arial"/>
                <w:sz w:val="20"/>
                <w:szCs w:val="20"/>
              </w:rPr>
              <w:t>.  Resolved to elect Cllr</w:t>
            </w:r>
            <w:r w:rsidR="00A1652E">
              <w:rPr>
                <w:rFonts w:ascii="Arial" w:hAnsi="Arial" w:cs="Arial"/>
                <w:sz w:val="20"/>
                <w:szCs w:val="20"/>
              </w:rPr>
              <w:t xml:space="preserve"> Ren</w:t>
            </w:r>
            <w:r w:rsidR="00F225E4">
              <w:rPr>
                <w:rFonts w:ascii="Arial" w:hAnsi="Arial" w:cs="Arial"/>
                <w:sz w:val="20"/>
                <w:szCs w:val="20"/>
              </w:rPr>
              <w:t>e</w:t>
            </w:r>
            <w:r w:rsidR="00A1652E">
              <w:rPr>
                <w:rFonts w:ascii="Arial" w:hAnsi="Arial" w:cs="Arial"/>
                <w:sz w:val="20"/>
                <w:szCs w:val="20"/>
              </w:rPr>
              <w:t xml:space="preserve">erkens as Vice Chairman. </w:t>
            </w:r>
          </w:p>
        </w:tc>
      </w:tr>
      <w:tr w:rsidR="00024F59" w:rsidRPr="0035118B" w14:paraId="5503CE86" w14:textId="77777777" w:rsidTr="00AE12CF">
        <w:tc>
          <w:tcPr>
            <w:tcW w:w="1077" w:type="dxa"/>
            <w:shd w:val="clear" w:color="auto" w:fill="auto"/>
          </w:tcPr>
          <w:p w14:paraId="51B69448" w14:textId="67164A15" w:rsidR="00024F59" w:rsidRPr="0035118B" w:rsidRDefault="00B6378C" w:rsidP="005A63D8">
            <w:pPr>
              <w:pStyle w:val="Heading2"/>
              <w:numPr>
                <w:ilvl w:val="0"/>
                <w:numId w:val="0"/>
              </w:numPr>
              <w:ind w:left="283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 w:rsidR="00E83436"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/04</w:t>
            </w:r>
          </w:p>
        </w:tc>
        <w:tc>
          <w:tcPr>
            <w:tcW w:w="8551" w:type="dxa"/>
            <w:shd w:val="clear" w:color="auto" w:fill="auto"/>
          </w:tcPr>
          <w:p w14:paraId="70F2EF88" w14:textId="015B1FC2" w:rsidR="00024F59" w:rsidRDefault="00024F59" w:rsidP="00024F59">
            <w:pPr>
              <w:pStyle w:val="Heading2"/>
              <w:numPr>
                <w:ilvl w:val="0"/>
                <w:numId w:val="0"/>
              </w:num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A6365">
              <w:rPr>
                <w:rFonts w:ascii="Arial" w:hAnsi="Arial"/>
                <w:b/>
                <w:bCs/>
                <w:sz w:val="20"/>
                <w:szCs w:val="20"/>
              </w:rPr>
              <w:t xml:space="preserve">Signing of Declaration of Acceptance of Office Form by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Vice </w:t>
            </w:r>
            <w:r w:rsidRPr="00EA6365">
              <w:rPr>
                <w:rFonts w:ascii="Arial" w:hAnsi="Arial"/>
                <w:b/>
                <w:bCs/>
                <w:sz w:val="20"/>
                <w:szCs w:val="20"/>
              </w:rPr>
              <w:t>Chairman</w:t>
            </w:r>
            <w:r w:rsidR="004329C9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  <w:p w14:paraId="64636AC4" w14:textId="76C3678B" w:rsidR="00024F59" w:rsidRPr="0035118B" w:rsidRDefault="00024F59" w:rsidP="005A482B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Cllr Reneerkens signed the Declaration of Acceptance of Office form.</w:t>
            </w:r>
          </w:p>
        </w:tc>
      </w:tr>
      <w:tr w:rsidR="0038686D" w:rsidRPr="0035118B" w14:paraId="62761A4F" w14:textId="77777777" w:rsidTr="00AE12CF">
        <w:tc>
          <w:tcPr>
            <w:tcW w:w="1077" w:type="dxa"/>
            <w:shd w:val="clear" w:color="auto" w:fill="auto"/>
          </w:tcPr>
          <w:p w14:paraId="27607E9D" w14:textId="6B24093F" w:rsidR="0038686D" w:rsidRPr="0035118B" w:rsidRDefault="005A482B" w:rsidP="005A63D8">
            <w:pPr>
              <w:pStyle w:val="Heading2"/>
              <w:numPr>
                <w:ilvl w:val="0"/>
                <w:numId w:val="0"/>
              </w:numPr>
              <w:ind w:left="283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 w:rsidR="00AE12CF"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/0</w:t>
            </w:r>
            <w:r w:rsidR="00AE12CF"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51" w:type="dxa"/>
            <w:shd w:val="clear" w:color="auto" w:fill="auto"/>
          </w:tcPr>
          <w:p w14:paraId="56867AF4" w14:textId="0ED5939A" w:rsidR="00B40490" w:rsidRPr="00B40490" w:rsidRDefault="0038686D" w:rsidP="00B40490">
            <w:pPr>
              <w:pStyle w:val="Heading2"/>
              <w:numPr>
                <w:ilvl w:val="0"/>
                <w:numId w:val="0"/>
              </w:numPr>
            </w:pPr>
            <w:r w:rsidRPr="0035118B">
              <w:rPr>
                <w:rFonts w:ascii="Arial" w:hAnsi="Arial" w:cs="Arial"/>
                <w:b/>
                <w:bCs/>
                <w:sz w:val="20"/>
                <w:szCs w:val="20"/>
              </w:rPr>
              <w:t>Apologies for absence</w:t>
            </w:r>
            <w:r w:rsidR="00B0469A" w:rsidRPr="0035118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B40490" w:rsidRPr="00B40490">
              <w:t xml:space="preserve"> </w:t>
            </w:r>
          </w:p>
          <w:p w14:paraId="3AB48195" w14:textId="77777777" w:rsidR="00236718" w:rsidRDefault="00024E77" w:rsidP="00704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Apologies from </w:t>
            </w:r>
            <w:r w:rsidR="00B7201F">
              <w:rPr>
                <w:rFonts w:ascii="Arial" w:hAnsi="Arial" w:cs="Arial"/>
                <w:sz w:val="20"/>
                <w:szCs w:val="20"/>
              </w:rPr>
              <w:t xml:space="preserve">Cllr </w:t>
            </w:r>
            <w:r>
              <w:rPr>
                <w:rFonts w:ascii="Arial" w:hAnsi="Arial" w:cs="Arial"/>
                <w:sz w:val="20"/>
                <w:szCs w:val="20"/>
              </w:rPr>
              <w:t>Finch were accepted.</w:t>
            </w:r>
          </w:p>
          <w:p w14:paraId="0779B089" w14:textId="4369537C" w:rsidR="00AB433B" w:rsidRPr="0035118B" w:rsidRDefault="00AB433B" w:rsidP="007044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30CFEE" w14:textId="77777777" w:rsidR="007A6F6D" w:rsidRPr="007A6F6D" w:rsidRDefault="007A6F6D" w:rsidP="007A6F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499"/>
      </w:tblGrid>
      <w:tr w:rsidR="006707CC" w:rsidRPr="0035118B" w14:paraId="2395D4BE" w14:textId="77777777" w:rsidTr="00973E27">
        <w:tc>
          <w:tcPr>
            <w:tcW w:w="1129" w:type="dxa"/>
            <w:shd w:val="clear" w:color="auto" w:fill="auto"/>
          </w:tcPr>
          <w:p w14:paraId="0761890D" w14:textId="0037CC82" w:rsidR="0038686D" w:rsidRPr="0035118B" w:rsidRDefault="0038686D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Item no</w:t>
            </w:r>
          </w:p>
        </w:tc>
        <w:tc>
          <w:tcPr>
            <w:tcW w:w="8499" w:type="dxa"/>
            <w:shd w:val="clear" w:color="auto" w:fill="auto"/>
          </w:tcPr>
          <w:p w14:paraId="43D37E01" w14:textId="45CE23AE" w:rsidR="0038686D" w:rsidRPr="0035118B" w:rsidRDefault="0038686D" w:rsidP="00351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ORDINARY MEETING</w:t>
            </w:r>
          </w:p>
        </w:tc>
      </w:tr>
      <w:tr w:rsidR="006707CC" w:rsidRPr="0035118B" w14:paraId="053B414B" w14:textId="77777777" w:rsidTr="00973E27">
        <w:tc>
          <w:tcPr>
            <w:tcW w:w="1129" w:type="dxa"/>
            <w:shd w:val="clear" w:color="auto" w:fill="auto"/>
          </w:tcPr>
          <w:p w14:paraId="460F3179" w14:textId="1F9AD7E1" w:rsidR="0038686D" w:rsidRPr="0035118B" w:rsidRDefault="00956164" w:rsidP="000C0161">
            <w:pPr>
              <w:ind w:left="-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7201F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B7201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499" w:type="dxa"/>
            <w:shd w:val="clear" w:color="auto" w:fill="auto"/>
          </w:tcPr>
          <w:p w14:paraId="7120B80C" w14:textId="77777777" w:rsidR="001577D7" w:rsidRPr="00B1350C" w:rsidRDefault="00CB02CD" w:rsidP="001577D7">
            <w:pPr>
              <w:rPr>
                <w:rFonts w:ascii="Arial" w:hAnsi="Arial" w:cs="Arial"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Declaration of Interests:</w:t>
            </w:r>
          </w:p>
          <w:p w14:paraId="6BA0A948" w14:textId="2BBD206A" w:rsidR="00424729" w:rsidRPr="004B51F2" w:rsidRDefault="005D0E5B" w:rsidP="0021103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B51F2">
              <w:rPr>
                <w:rFonts w:ascii="Arial" w:hAnsi="Arial"/>
                <w:sz w:val="20"/>
                <w:szCs w:val="20"/>
              </w:rPr>
              <w:t xml:space="preserve">Register of Interests: Councillors </w:t>
            </w:r>
            <w:r w:rsidR="00C60098" w:rsidRPr="004B51F2">
              <w:rPr>
                <w:rFonts w:ascii="Arial" w:hAnsi="Arial"/>
                <w:sz w:val="20"/>
                <w:szCs w:val="20"/>
              </w:rPr>
              <w:t>were</w:t>
            </w:r>
            <w:r w:rsidR="00095339" w:rsidRPr="004B51F2">
              <w:rPr>
                <w:rFonts w:ascii="Arial" w:hAnsi="Arial"/>
                <w:sz w:val="20"/>
                <w:szCs w:val="20"/>
              </w:rPr>
              <w:t xml:space="preserve"> </w:t>
            </w:r>
            <w:r w:rsidRPr="004B51F2">
              <w:rPr>
                <w:rFonts w:ascii="Arial" w:hAnsi="Arial"/>
                <w:sz w:val="20"/>
                <w:szCs w:val="20"/>
              </w:rPr>
              <w:t xml:space="preserve">reminded of the need to </w:t>
            </w:r>
            <w:r w:rsidR="00320EBA">
              <w:rPr>
                <w:rFonts w:ascii="Arial" w:hAnsi="Arial"/>
                <w:sz w:val="20"/>
                <w:szCs w:val="20"/>
              </w:rPr>
              <w:t>upda</w:t>
            </w:r>
            <w:r w:rsidR="00531562">
              <w:rPr>
                <w:rFonts w:ascii="Arial" w:hAnsi="Arial"/>
                <w:sz w:val="20"/>
                <w:szCs w:val="20"/>
              </w:rPr>
              <w:t>t</w:t>
            </w:r>
            <w:r w:rsidR="0098503C" w:rsidRPr="004B51F2">
              <w:rPr>
                <w:rFonts w:ascii="Arial" w:hAnsi="Arial"/>
                <w:sz w:val="20"/>
                <w:szCs w:val="20"/>
              </w:rPr>
              <w:t>e t</w:t>
            </w:r>
            <w:r w:rsidRPr="004B51F2">
              <w:rPr>
                <w:rFonts w:ascii="Arial" w:hAnsi="Arial"/>
                <w:sz w:val="20"/>
                <w:szCs w:val="20"/>
              </w:rPr>
              <w:t>heir register of interest</w:t>
            </w:r>
            <w:r w:rsidR="00531562">
              <w:rPr>
                <w:rFonts w:ascii="Arial" w:hAnsi="Arial"/>
                <w:sz w:val="20"/>
                <w:szCs w:val="20"/>
              </w:rPr>
              <w:t>s.</w:t>
            </w:r>
          </w:p>
          <w:p w14:paraId="27751E55" w14:textId="77777777" w:rsidR="00CB02CD" w:rsidRPr="004557EC" w:rsidRDefault="00095339" w:rsidP="0021103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13D4F">
              <w:rPr>
                <w:rFonts w:ascii="Arial" w:hAnsi="Arial"/>
                <w:sz w:val="20"/>
                <w:szCs w:val="20"/>
              </w:rPr>
              <w:t xml:space="preserve">Councillors were reminded of the need to </w:t>
            </w:r>
            <w:r w:rsidR="005D0E5B" w:rsidRPr="00813D4F">
              <w:rPr>
                <w:rFonts w:ascii="Arial" w:hAnsi="Arial"/>
                <w:sz w:val="20"/>
                <w:szCs w:val="20"/>
              </w:rPr>
              <w:t>declare any personal interests in items on the agenda and their nature</w:t>
            </w:r>
            <w:r w:rsidR="00EF4201" w:rsidRPr="00813D4F">
              <w:rPr>
                <w:rFonts w:ascii="Arial" w:hAnsi="Arial"/>
                <w:sz w:val="20"/>
                <w:szCs w:val="20"/>
              </w:rPr>
              <w:t xml:space="preserve">- </w:t>
            </w:r>
            <w:r w:rsidR="00AB15C7" w:rsidRPr="00813D4F">
              <w:rPr>
                <w:rFonts w:ascii="Arial" w:hAnsi="Arial"/>
                <w:sz w:val="20"/>
                <w:szCs w:val="20"/>
              </w:rPr>
              <w:t>Cllr Durn declared</w:t>
            </w:r>
            <w:r w:rsidR="00A46CAF" w:rsidRPr="00813D4F">
              <w:rPr>
                <w:rFonts w:ascii="Arial" w:hAnsi="Arial"/>
                <w:sz w:val="20"/>
                <w:szCs w:val="20"/>
              </w:rPr>
              <w:t xml:space="preserve"> a non-pecuniary interest in his </w:t>
            </w:r>
            <w:r w:rsidR="00B95086" w:rsidRPr="00813D4F">
              <w:rPr>
                <w:rFonts w:ascii="Arial" w:hAnsi="Arial"/>
                <w:sz w:val="20"/>
                <w:szCs w:val="20"/>
              </w:rPr>
              <w:t>Playing Field Manager role.</w:t>
            </w:r>
          </w:p>
          <w:p w14:paraId="156956FF" w14:textId="510427BB" w:rsidR="004557EC" w:rsidRPr="00813D4F" w:rsidRDefault="004557EC" w:rsidP="004557E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7CC" w:rsidRPr="0035118B" w14:paraId="41738C4F" w14:textId="77777777" w:rsidTr="00973E27">
        <w:tc>
          <w:tcPr>
            <w:tcW w:w="1129" w:type="dxa"/>
            <w:shd w:val="clear" w:color="auto" w:fill="auto"/>
          </w:tcPr>
          <w:p w14:paraId="2D3BE50F" w14:textId="05AA6618" w:rsidR="00B40490" w:rsidRPr="0035118B" w:rsidRDefault="00430500" w:rsidP="00EF262F">
            <w:pPr>
              <w:ind w:left="-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B4B64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1B4B6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499" w:type="dxa"/>
            <w:shd w:val="clear" w:color="auto" w:fill="auto"/>
          </w:tcPr>
          <w:p w14:paraId="7BA23B57" w14:textId="77777777" w:rsidR="00105B69" w:rsidRDefault="00B40490" w:rsidP="00105B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0490">
              <w:rPr>
                <w:rFonts w:ascii="Arial" w:hAnsi="Arial" w:cs="Arial"/>
                <w:b/>
                <w:sz w:val="20"/>
                <w:szCs w:val="20"/>
              </w:rPr>
              <w:t>Public session</w:t>
            </w:r>
            <w:r w:rsidR="000B598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20103420" w14:textId="54D41E83" w:rsidR="0060090A" w:rsidRDefault="0060090A" w:rsidP="00FD4AEB">
            <w:pPr>
              <w:suppressAutoHyphens w:val="0"/>
              <w:spacing w:line="259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0090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The clerk reported that she had received communication from residents relating to:</w:t>
            </w:r>
          </w:p>
          <w:p w14:paraId="28AC85B8" w14:textId="7E9A95FA" w:rsidR="0060090A" w:rsidRDefault="0060090A" w:rsidP="00211031">
            <w:pPr>
              <w:pStyle w:val="ListParagraph"/>
              <w:numPr>
                <w:ilvl w:val="0"/>
                <w:numId w:val="9"/>
              </w:numPr>
              <w:suppressAutoHyphens w:val="0"/>
              <w:spacing w:line="259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13D4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Road repairs on Orton Hill, </w:t>
            </w:r>
            <w:r w:rsidR="00930FA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which NNC Councillors were now </w:t>
            </w:r>
            <w:r w:rsidR="006559E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dealing with.</w:t>
            </w:r>
          </w:p>
          <w:p w14:paraId="7D92B25D" w14:textId="14A20C6C" w:rsidR="0060090A" w:rsidRPr="00DD5CB9" w:rsidRDefault="00071F07" w:rsidP="00211031">
            <w:pPr>
              <w:pStyle w:val="ListParagraph"/>
              <w:numPr>
                <w:ilvl w:val="0"/>
                <w:numId w:val="9"/>
              </w:numPr>
              <w:suppressAutoHyphens w:val="0"/>
              <w:spacing w:line="259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</w:t>
            </w:r>
            <w:r w:rsidR="000E576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roblems with</w:t>
            </w:r>
            <w:r w:rsidR="0060090A" w:rsidRPr="00DD5C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60090A" w:rsidRPr="00DD5C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Gigaclear</w:t>
            </w:r>
            <w:proofErr w:type="spellEnd"/>
            <w:r w:rsidR="0060090A" w:rsidRPr="00DD5C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attempting </w:t>
            </w:r>
            <w:r w:rsidR="0060090A" w:rsidRPr="00DD5C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to excavate a trench of a </w:t>
            </w:r>
            <w:r w:rsidR="0060090A" w:rsidRPr="00DD5CB9">
              <w:rPr>
                <w:rFonts w:ascii="Arial" w:eastAsiaTheme="minorHAnsi" w:hAnsi="Arial" w:cs="Arial"/>
                <w:sz w:val="20"/>
                <w:szCs w:val="20"/>
                <w:u w:val="single"/>
                <w:lang w:eastAsia="en-US"/>
              </w:rPr>
              <w:t>private</w:t>
            </w:r>
            <w:r w:rsidR="0060090A" w:rsidRPr="00DD5C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driveway when residents had not requested the fibre broadband. This matter has now been resolved.</w:t>
            </w:r>
          </w:p>
          <w:p w14:paraId="0F3225CD" w14:textId="77777777" w:rsidR="00C93B74" w:rsidRDefault="002D2F50" w:rsidP="00ED02D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 resident in attendance </w:t>
            </w:r>
            <w:r w:rsidR="007B1223">
              <w:rPr>
                <w:rFonts w:ascii="Arial" w:hAnsi="Arial" w:cs="Arial"/>
                <w:bCs/>
                <w:sz w:val="20"/>
                <w:szCs w:val="20"/>
              </w:rPr>
              <w:t>enquired whether replacement pla</w:t>
            </w:r>
            <w:r w:rsidR="00C2431C">
              <w:rPr>
                <w:rFonts w:ascii="Arial" w:hAnsi="Arial" w:cs="Arial"/>
                <w:bCs/>
                <w:sz w:val="20"/>
                <w:szCs w:val="20"/>
              </w:rPr>
              <w:t>ques</w:t>
            </w:r>
            <w:r w:rsidR="00276F0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74562">
              <w:rPr>
                <w:rFonts w:ascii="Arial" w:hAnsi="Arial" w:cs="Arial"/>
                <w:bCs/>
                <w:sz w:val="20"/>
                <w:szCs w:val="20"/>
              </w:rPr>
              <w:t xml:space="preserve">could be placed on the memorial trees planted </w:t>
            </w:r>
            <w:r w:rsidR="00F81787">
              <w:rPr>
                <w:rFonts w:ascii="Arial" w:hAnsi="Arial" w:cs="Arial"/>
                <w:bCs/>
                <w:sz w:val="20"/>
                <w:szCs w:val="20"/>
              </w:rPr>
              <w:t xml:space="preserve">on Harrington Road. LPC agreed to </w:t>
            </w:r>
            <w:proofErr w:type="gramStart"/>
            <w:r w:rsidR="00F81787">
              <w:rPr>
                <w:rFonts w:ascii="Arial" w:hAnsi="Arial" w:cs="Arial"/>
                <w:bCs/>
                <w:sz w:val="20"/>
                <w:szCs w:val="20"/>
              </w:rPr>
              <w:t>look into</w:t>
            </w:r>
            <w:proofErr w:type="gramEnd"/>
            <w:r w:rsidR="00F81787">
              <w:rPr>
                <w:rFonts w:ascii="Arial" w:hAnsi="Arial" w:cs="Arial"/>
                <w:bCs/>
                <w:sz w:val="20"/>
                <w:szCs w:val="20"/>
              </w:rPr>
              <w:t xml:space="preserve"> this further</w:t>
            </w:r>
            <w:r w:rsidR="006433D1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6433D1" w:rsidRPr="006433D1">
              <w:rPr>
                <w:rFonts w:ascii="Arial" w:hAnsi="Arial" w:cs="Arial"/>
                <w:b/>
                <w:sz w:val="20"/>
                <w:szCs w:val="20"/>
              </w:rPr>
              <w:t>JM/HF</w:t>
            </w:r>
            <w:r w:rsidR="006433D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DCF36BB" w14:textId="53195DD9" w:rsidR="004557EC" w:rsidRPr="006433D1" w:rsidRDefault="004557EC" w:rsidP="00ED02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07CC" w:rsidRPr="0035118B" w14:paraId="2FFE655C" w14:textId="77777777" w:rsidTr="00973E27">
        <w:tc>
          <w:tcPr>
            <w:tcW w:w="1129" w:type="dxa"/>
            <w:shd w:val="clear" w:color="auto" w:fill="auto"/>
          </w:tcPr>
          <w:p w14:paraId="4D4486C1" w14:textId="56C348FC" w:rsidR="0038686D" w:rsidRPr="0035118B" w:rsidRDefault="00E13465" w:rsidP="00560F09">
            <w:pPr>
              <w:ind w:left="-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708D4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708D4"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8499" w:type="dxa"/>
            <w:shd w:val="clear" w:color="auto" w:fill="auto"/>
          </w:tcPr>
          <w:p w14:paraId="58F26FE8" w14:textId="77777777" w:rsidR="0038686D" w:rsidRPr="0035118B" w:rsidRDefault="008E71C6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Minutes:</w:t>
            </w:r>
          </w:p>
          <w:p w14:paraId="7BF357A7" w14:textId="77777777" w:rsidR="00236718" w:rsidRDefault="00D44487" w:rsidP="00ED02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5224EA" w:rsidRPr="0035118B">
              <w:rPr>
                <w:rFonts w:ascii="Arial" w:hAnsi="Arial" w:cs="Arial"/>
                <w:sz w:val="20"/>
                <w:szCs w:val="20"/>
              </w:rPr>
              <w:t xml:space="preserve">he minutes from the previous meeting held on </w:t>
            </w:r>
            <w:r w:rsidR="000E2EB7">
              <w:rPr>
                <w:rFonts w:ascii="Arial" w:hAnsi="Arial" w:cs="Arial"/>
                <w:sz w:val="20"/>
                <w:szCs w:val="20"/>
              </w:rPr>
              <w:t>10</w:t>
            </w:r>
            <w:r w:rsidR="005224EA">
              <w:rPr>
                <w:rFonts w:ascii="Arial" w:hAnsi="Arial" w:cs="Arial"/>
                <w:sz w:val="20"/>
                <w:szCs w:val="20"/>
              </w:rPr>
              <w:t xml:space="preserve"> March 202</w:t>
            </w:r>
            <w:r w:rsidR="000E2EB7">
              <w:rPr>
                <w:rFonts w:ascii="Arial" w:hAnsi="Arial" w:cs="Arial"/>
                <w:sz w:val="20"/>
                <w:szCs w:val="20"/>
              </w:rPr>
              <w:t>2</w:t>
            </w:r>
            <w:r w:rsidR="005224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3E9">
              <w:rPr>
                <w:rFonts w:ascii="Arial" w:hAnsi="Arial" w:cs="Arial"/>
                <w:sz w:val="20"/>
                <w:szCs w:val="20"/>
              </w:rPr>
              <w:t>were approved</w:t>
            </w:r>
            <w:r w:rsidR="00A83A60">
              <w:rPr>
                <w:rFonts w:ascii="Arial" w:hAnsi="Arial" w:cs="Arial"/>
                <w:sz w:val="20"/>
                <w:szCs w:val="20"/>
              </w:rPr>
              <w:t xml:space="preserve"> for signature</w:t>
            </w:r>
            <w:r w:rsidR="00ED02D2">
              <w:rPr>
                <w:rFonts w:ascii="Arial" w:hAnsi="Arial" w:cs="Arial"/>
                <w:sz w:val="20"/>
                <w:szCs w:val="20"/>
              </w:rPr>
              <w:t>.</w:t>
            </w:r>
            <w:r w:rsidR="007434E5">
              <w:rPr>
                <w:rFonts w:ascii="Arial" w:hAnsi="Arial" w:cs="Arial"/>
                <w:sz w:val="20"/>
                <w:szCs w:val="20"/>
              </w:rPr>
              <w:t xml:space="preserve"> After approval it </w:t>
            </w:r>
            <w:r w:rsidR="00A83A60">
              <w:rPr>
                <w:rFonts w:ascii="Arial" w:hAnsi="Arial" w:cs="Arial"/>
                <w:sz w:val="20"/>
                <w:szCs w:val="20"/>
              </w:rPr>
              <w:t>was</w:t>
            </w:r>
            <w:r w:rsidR="007434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34E5" w:rsidRPr="00A83A60">
              <w:rPr>
                <w:rFonts w:ascii="Arial" w:hAnsi="Arial" w:cs="Arial"/>
                <w:sz w:val="20"/>
                <w:szCs w:val="20"/>
              </w:rPr>
              <w:t>noted</w:t>
            </w:r>
            <w:r w:rsidR="007434E5" w:rsidRPr="007E55F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7434E5">
              <w:rPr>
                <w:rFonts w:ascii="Arial" w:hAnsi="Arial" w:cs="Arial"/>
                <w:sz w:val="20"/>
                <w:szCs w:val="20"/>
              </w:rPr>
              <w:t xml:space="preserve">that the minutes </w:t>
            </w:r>
            <w:r w:rsidR="009E314D">
              <w:rPr>
                <w:rFonts w:ascii="Arial" w:hAnsi="Arial" w:cs="Arial"/>
                <w:sz w:val="20"/>
                <w:szCs w:val="20"/>
              </w:rPr>
              <w:t>should be a</w:t>
            </w:r>
            <w:r w:rsidR="007434E5">
              <w:rPr>
                <w:rFonts w:ascii="Arial" w:hAnsi="Arial" w:cs="Arial"/>
                <w:sz w:val="20"/>
                <w:szCs w:val="20"/>
              </w:rPr>
              <w:t xml:space="preserve"> legal record of official acts and decisions made and are not a report of everything discussed.</w:t>
            </w:r>
          </w:p>
          <w:p w14:paraId="67BBF04B" w14:textId="11E0E664" w:rsidR="004557EC" w:rsidRPr="0035118B" w:rsidRDefault="004557EC" w:rsidP="00ED02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7CC" w:rsidRPr="0035118B" w14:paraId="4778B125" w14:textId="77777777" w:rsidTr="00973E27">
        <w:tc>
          <w:tcPr>
            <w:tcW w:w="1129" w:type="dxa"/>
            <w:shd w:val="clear" w:color="auto" w:fill="auto"/>
          </w:tcPr>
          <w:p w14:paraId="4D83346A" w14:textId="304E82A6" w:rsidR="0038686D" w:rsidRPr="0035118B" w:rsidRDefault="00E13465" w:rsidP="00560F09">
            <w:pPr>
              <w:ind w:left="-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E314D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9E314D"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8499" w:type="dxa"/>
            <w:shd w:val="clear" w:color="auto" w:fill="auto"/>
          </w:tcPr>
          <w:p w14:paraId="633995D1" w14:textId="77777777" w:rsidR="003619C7" w:rsidRPr="00990E18" w:rsidRDefault="003619C7" w:rsidP="003619C7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0E18">
              <w:rPr>
                <w:rFonts w:ascii="Arial" w:hAnsi="Arial" w:cs="Arial"/>
                <w:b/>
                <w:sz w:val="20"/>
                <w:szCs w:val="20"/>
              </w:rPr>
              <w:t>Governance:</w:t>
            </w:r>
          </w:p>
          <w:p w14:paraId="59EDBED0" w14:textId="77777777" w:rsidR="0031606B" w:rsidRPr="002F07C2" w:rsidRDefault="0031606B" w:rsidP="00211031">
            <w:pPr>
              <w:pStyle w:val="ListParagraph"/>
              <w:numPr>
                <w:ilvl w:val="0"/>
                <w:numId w:val="6"/>
              </w:numPr>
              <w:suppressAutoHyphens w:val="0"/>
              <w:spacing w:line="259" w:lineRule="auto"/>
              <w:ind w:left="72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07C2">
              <w:rPr>
                <w:rFonts w:ascii="Arial" w:hAnsi="Arial" w:cs="Arial"/>
                <w:sz w:val="20"/>
                <w:szCs w:val="20"/>
              </w:rPr>
              <w:t xml:space="preserve">It was resolved to </w:t>
            </w:r>
            <w:r w:rsidRPr="002F07C2">
              <w:rPr>
                <w:rFonts w:ascii="Arial" w:hAnsi="Arial" w:cs="Arial"/>
                <w:bCs/>
                <w:sz w:val="20"/>
                <w:szCs w:val="20"/>
              </w:rPr>
              <w:t>approve the Annual Governance Statement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2F07C2">
              <w:rPr>
                <w:rFonts w:ascii="Arial" w:hAnsi="Arial" w:cs="Arial"/>
                <w:bCs/>
                <w:sz w:val="20"/>
                <w:szCs w:val="20"/>
              </w:rPr>
              <w:t>/2</w:t>
            </w: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  <w:p w14:paraId="10BE0603" w14:textId="77777777" w:rsidR="0031606B" w:rsidRPr="00FA089A" w:rsidRDefault="0031606B" w:rsidP="00211031">
            <w:pPr>
              <w:pStyle w:val="ListParagraph"/>
              <w:numPr>
                <w:ilvl w:val="0"/>
                <w:numId w:val="6"/>
              </w:numPr>
              <w:suppressAutoHyphens w:val="0"/>
              <w:spacing w:line="259" w:lineRule="auto"/>
              <w:ind w:left="723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It </w:t>
            </w:r>
            <w:r>
              <w:rPr>
                <w:rFonts w:ascii="Arial" w:hAnsi="Arial" w:cs="Arial"/>
                <w:sz w:val="20"/>
                <w:szCs w:val="20"/>
              </w:rPr>
              <w:t xml:space="preserve">was resolved to </w:t>
            </w:r>
            <w:r w:rsidRPr="00085A00">
              <w:rPr>
                <w:rFonts w:ascii="Arial" w:hAnsi="Arial" w:cs="Arial"/>
                <w:bCs/>
                <w:sz w:val="20"/>
                <w:szCs w:val="20"/>
              </w:rPr>
              <w:t>approve the Annual Accounting Statement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085A00">
              <w:rPr>
                <w:rFonts w:ascii="Arial" w:hAnsi="Arial" w:cs="Arial"/>
                <w:bCs/>
                <w:sz w:val="20"/>
                <w:szCs w:val="20"/>
              </w:rPr>
              <w:t>/2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14:paraId="64F94966" w14:textId="77777777" w:rsidR="0031606B" w:rsidRDefault="0031606B" w:rsidP="00211031">
            <w:pPr>
              <w:pStyle w:val="NoSpacing"/>
              <w:numPr>
                <w:ilvl w:val="0"/>
                <w:numId w:val="6"/>
              </w:numPr>
              <w:ind w:left="7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r w:rsidRPr="00085A00">
              <w:rPr>
                <w:rFonts w:ascii="Arial" w:hAnsi="Arial" w:cs="Arial"/>
                <w:bCs/>
                <w:sz w:val="20"/>
                <w:szCs w:val="20"/>
              </w:rPr>
              <w:t xml:space="preserve"> Internal Audit report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was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approved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85A00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085A00">
              <w:rPr>
                <w:rFonts w:ascii="Arial" w:hAnsi="Arial" w:cs="Arial"/>
                <w:bCs/>
                <w:sz w:val="20"/>
                <w:szCs w:val="20"/>
              </w:rPr>
              <w:t>ecommendations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noted.</w:t>
            </w:r>
          </w:p>
          <w:p w14:paraId="4A81C39E" w14:textId="77777777" w:rsidR="0031606B" w:rsidRDefault="0031606B" w:rsidP="00211031">
            <w:pPr>
              <w:pStyle w:val="NoSpacing"/>
              <w:numPr>
                <w:ilvl w:val="0"/>
                <w:numId w:val="6"/>
              </w:numPr>
              <w:ind w:left="7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5A00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Pr="00085A00">
              <w:rPr>
                <w:rFonts w:ascii="Arial" w:hAnsi="Arial" w:cs="Arial"/>
                <w:bCs/>
                <w:sz w:val="20"/>
                <w:szCs w:val="20"/>
              </w:rPr>
              <w:t xml:space="preserve">e dates for the Exercise of Public rights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would</w:t>
            </w:r>
            <w:r w:rsidRPr="00085A00">
              <w:rPr>
                <w:rFonts w:ascii="Arial" w:hAnsi="Arial" w:cs="Arial"/>
                <w:bCs/>
                <w:sz w:val="20"/>
                <w:szCs w:val="20"/>
              </w:rPr>
              <w:t xml:space="preserve"> be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085A00">
              <w:rPr>
                <w:rFonts w:ascii="Arial" w:hAnsi="Arial" w:cs="Arial"/>
                <w:bCs/>
                <w:sz w:val="20"/>
                <w:szCs w:val="20"/>
              </w:rPr>
              <w:t xml:space="preserve"> June-2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085A00">
              <w:rPr>
                <w:rFonts w:ascii="Arial" w:hAnsi="Arial" w:cs="Arial"/>
                <w:bCs/>
                <w:sz w:val="20"/>
                <w:szCs w:val="20"/>
              </w:rPr>
              <w:t xml:space="preserve"> July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F3A5E03" w14:textId="77777777" w:rsidR="0031606B" w:rsidRDefault="0031606B" w:rsidP="00211031">
            <w:pPr>
              <w:pStyle w:val="NoSpacing"/>
              <w:numPr>
                <w:ilvl w:val="0"/>
                <w:numId w:val="6"/>
              </w:numPr>
              <w:ind w:left="7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Governance Policies and documents were reviewed and approved:</w:t>
            </w:r>
          </w:p>
          <w:p w14:paraId="1BA9E7C1" w14:textId="77777777" w:rsidR="003619C7" w:rsidRDefault="003619C7" w:rsidP="004557EC">
            <w:pPr>
              <w:pStyle w:val="NoSpacing"/>
              <w:ind w:left="7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Financial Regulations</w:t>
            </w:r>
          </w:p>
          <w:p w14:paraId="602C90CE" w14:textId="77777777" w:rsidR="003619C7" w:rsidRDefault="003619C7" w:rsidP="004557EC">
            <w:pPr>
              <w:pStyle w:val="NoSpacing"/>
              <w:ind w:left="7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C6B73">
              <w:rPr>
                <w:rFonts w:ascii="Arial" w:hAnsi="Arial" w:cs="Arial"/>
                <w:bCs/>
                <w:sz w:val="20"/>
                <w:szCs w:val="20"/>
              </w:rPr>
              <w:t>Standing Orders</w:t>
            </w:r>
          </w:p>
          <w:p w14:paraId="289717CC" w14:textId="2C1B1571" w:rsidR="00B40490" w:rsidRPr="0035118B" w:rsidRDefault="00B40490" w:rsidP="00666E0E">
            <w:pPr>
              <w:pStyle w:val="NoSpacing"/>
              <w:ind w:left="7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7CC" w:rsidRPr="0035118B" w14:paraId="131F9D3A" w14:textId="77777777" w:rsidTr="00973E27">
        <w:tc>
          <w:tcPr>
            <w:tcW w:w="1129" w:type="dxa"/>
            <w:shd w:val="clear" w:color="auto" w:fill="auto"/>
          </w:tcPr>
          <w:p w14:paraId="65FA0168" w14:textId="62C2749E" w:rsidR="00CC670D" w:rsidRDefault="0012285B" w:rsidP="00560F09">
            <w:pPr>
              <w:ind w:left="-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4557E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/1</w:t>
            </w:r>
            <w:r w:rsidR="0025419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499" w:type="dxa"/>
            <w:shd w:val="clear" w:color="auto" w:fill="auto"/>
          </w:tcPr>
          <w:p w14:paraId="5B7F022D" w14:textId="77777777" w:rsidR="00254190" w:rsidRPr="00EC5A66" w:rsidRDefault="00254190" w:rsidP="00211031">
            <w:pPr>
              <w:numPr>
                <w:ilvl w:val="0"/>
                <w:numId w:val="2"/>
              </w:numPr>
              <w:suppressAutoHyphens w:val="0"/>
              <w:spacing w:line="259" w:lineRule="auto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The financial situation as at the 30 April was approved, bank balances were reported:</w:t>
            </w:r>
          </w:p>
          <w:p w14:paraId="32836FB6" w14:textId="77777777" w:rsidR="00254190" w:rsidRPr="00EC5A66" w:rsidRDefault="00254190" w:rsidP="005B2A72">
            <w:pPr>
              <w:suppressAutoHyphens w:val="0"/>
              <w:spacing w:line="259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Precept account £7,737.50</w:t>
            </w: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ab/>
              <w:t xml:space="preserve">Recreation account £15,179.06 </w:t>
            </w:r>
          </w:p>
          <w:p w14:paraId="6CCC7D7B" w14:textId="77777777" w:rsidR="00254190" w:rsidRPr="00EC5A66" w:rsidRDefault="00254190" w:rsidP="00211031">
            <w:pPr>
              <w:numPr>
                <w:ilvl w:val="0"/>
                <w:numId w:val="2"/>
              </w:numPr>
              <w:suppressAutoHyphens w:val="0"/>
              <w:spacing w:line="259" w:lineRule="auto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Confirmation that internal controls had been followed were received.</w:t>
            </w:r>
          </w:p>
          <w:p w14:paraId="7BF6C680" w14:textId="222F5E17" w:rsidR="00254190" w:rsidRPr="00EC5A66" w:rsidRDefault="00254190" w:rsidP="005B2A72">
            <w:pPr>
              <w:suppressAutoHyphens w:val="0"/>
              <w:spacing w:line="259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Closing balance reconciles with bank statement </w:t>
            </w:r>
            <w:r w:rsidR="00A95EDE"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as </w:t>
            </w:r>
            <w:proofErr w:type="gramStart"/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at</w:t>
            </w:r>
            <w:proofErr w:type="gramEnd"/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30 April 2022.</w:t>
            </w:r>
          </w:p>
          <w:p w14:paraId="452A0F37" w14:textId="53D54E25" w:rsidR="00254190" w:rsidRPr="00EC5A66" w:rsidRDefault="00254190" w:rsidP="00211031">
            <w:pPr>
              <w:numPr>
                <w:ilvl w:val="0"/>
                <w:numId w:val="2"/>
              </w:numPr>
              <w:suppressAutoHyphens w:val="0"/>
              <w:spacing w:line="259" w:lineRule="auto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Bank signatories </w:t>
            </w:r>
            <w:r w:rsidR="00A95EDE"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were</w:t>
            </w: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113EEF"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re-</w:t>
            </w: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approved</w:t>
            </w:r>
            <w:r w:rsidR="00953BDD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:</w:t>
            </w:r>
          </w:p>
          <w:p w14:paraId="79968E6A" w14:textId="053A830C" w:rsidR="00254190" w:rsidRPr="00EC5A66" w:rsidRDefault="000C5DB8" w:rsidP="005B2A72">
            <w:pPr>
              <w:suppressAutoHyphens w:val="0"/>
              <w:spacing w:line="259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Cllrs </w:t>
            </w:r>
            <w:r w:rsidR="00254190"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Alan Durn, Alice </w:t>
            </w:r>
            <w:proofErr w:type="gramStart"/>
            <w:r w:rsidR="00254190"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Ablett</w:t>
            </w:r>
            <w:proofErr w:type="gramEnd"/>
            <w:r w:rsidR="00254190"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and Hannah Reneerkens</w:t>
            </w:r>
          </w:p>
          <w:p w14:paraId="1FE265C1" w14:textId="77777777" w:rsidR="00254190" w:rsidRPr="00EC5A66" w:rsidRDefault="00254190" w:rsidP="00211031">
            <w:pPr>
              <w:numPr>
                <w:ilvl w:val="0"/>
                <w:numId w:val="2"/>
              </w:numPr>
              <w:suppressAutoHyphens w:val="0"/>
              <w:spacing w:line="259" w:lineRule="auto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Councillors were provided with a list of due BACS payments that arose on a regular basis:</w:t>
            </w:r>
          </w:p>
          <w:p w14:paraId="4B6670A8" w14:textId="77777777" w:rsidR="00254190" w:rsidRPr="00EC5A66" w:rsidRDefault="00254190" w:rsidP="005B2A72">
            <w:pPr>
              <w:suppressAutoHyphens w:val="0"/>
              <w:spacing w:line="259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Salaries and statutory deductions</w:t>
            </w:r>
          </w:p>
          <w:p w14:paraId="33FCCB2D" w14:textId="18683A01" w:rsidR="00254190" w:rsidRPr="00EC5A66" w:rsidRDefault="000C5DB8" w:rsidP="005B2A72">
            <w:pPr>
              <w:suppressAutoHyphens w:val="0"/>
              <w:spacing w:line="259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Clerk’s</w:t>
            </w:r>
            <w:r w:rsidR="00254190"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expenses: working from home allowance, print plan and Zoom subscriptions</w:t>
            </w:r>
          </w:p>
          <w:p w14:paraId="040B57A4" w14:textId="77777777" w:rsidR="00254190" w:rsidRPr="00EC5A66" w:rsidRDefault="00254190" w:rsidP="005B2A72">
            <w:pPr>
              <w:suppressAutoHyphens w:val="0"/>
              <w:spacing w:line="259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Boiler service and repairs</w:t>
            </w:r>
          </w:p>
          <w:p w14:paraId="422DDD55" w14:textId="77777777" w:rsidR="00254190" w:rsidRPr="00EC5A66" w:rsidRDefault="00254190" w:rsidP="005B2A72">
            <w:pPr>
              <w:suppressAutoHyphens w:val="0"/>
              <w:spacing w:line="259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Fire safety</w:t>
            </w:r>
          </w:p>
          <w:p w14:paraId="7490ECE7" w14:textId="77777777" w:rsidR="00254190" w:rsidRPr="00EC5A66" w:rsidRDefault="00254190" w:rsidP="005B2A72">
            <w:pPr>
              <w:suppressAutoHyphens w:val="0"/>
              <w:spacing w:line="259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Pavilion materials and oil</w:t>
            </w:r>
          </w:p>
          <w:p w14:paraId="76DD50C0" w14:textId="77777777" w:rsidR="00254190" w:rsidRPr="00EC5A66" w:rsidRDefault="00254190" w:rsidP="005B2A72">
            <w:pPr>
              <w:suppressAutoHyphens w:val="0"/>
              <w:spacing w:line="259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Subscriptions and audit</w:t>
            </w:r>
          </w:p>
          <w:p w14:paraId="236FD940" w14:textId="77777777" w:rsidR="00254190" w:rsidRPr="00EC5A66" w:rsidRDefault="00254190" w:rsidP="005B2A72">
            <w:pPr>
              <w:suppressAutoHyphens w:val="0"/>
              <w:spacing w:line="259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Training courses</w:t>
            </w:r>
          </w:p>
          <w:p w14:paraId="14EE3DB3" w14:textId="77777777" w:rsidR="00254190" w:rsidRPr="00EC5A66" w:rsidRDefault="00254190" w:rsidP="005B2A72">
            <w:pPr>
              <w:suppressAutoHyphens w:val="0"/>
              <w:spacing w:line="259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Insurance</w:t>
            </w:r>
          </w:p>
          <w:p w14:paraId="12C1C084" w14:textId="4F1ACD80" w:rsidR="00254190" w:rsidRPr="00EC5A66" w:rsidRDefault="00254190" w:rsidP="005B2A72">
            <w:pPr>
              <w:suppressAutoHyphens w:val="0"/>
              <w:spacing w:line="259" w:lineRule="auto"/>
              <w:ind w:left="720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These payments were authorised for the year </w:t>
            </w:r>
            <w:r w:rsidR="00EA298F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ahead </w:t>
            </w: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provided that budgetary controls were adhered to.</w:t>
            </w:r>
          </w:p>
          <w:p w14:paraId="2E033C2E" w14:textId="77777777" w:rsidR="00254190" w:rsidRPr="00EC5A66" w:rsidRDefault="00254190" w:rsidP="00211031">
            <w:pPr>
              <w:numPr>
                <w:ilvl w:val="0"/>
                <w:numId w:val="2"/>
              </w:numPr>
              <w:suppressAutoHyphens w:val="0"/>
              <w:spacing w:line="252" w:lineRule="auto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Direct debits in place for electricity and water were re-approved</w:t>
            </w:r>
          </w:p>
          <w:p w14:paraId="4D287B57" w14:textId="77777777" w:rsidR="00254190" w:rsidRPr="00EC5A66" w:rsidRDefault="00254190" w:rsidP="00211031">
            <w:pPr>
              <w:numPr>
                <w:ilvl w:val="0"/>
                <w:numId w:val="2"/>
              </w:numPr>
              <w:suppressAutoHyphens w:val="0"/>
              <w:spacing w:line="252" w:lineRule="auto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EC5A6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Payments made prior to meeting in accordance with financial regulations authorised either at PC meeting or by two Councillors and paid by BACS were reported:</w:t>
            </w:r>
          </w:p>
          <w:p w14:paraId="25108F26" w14:textId="77777777" w:rsidR="00254190" w:rsidRPr="00EC5A66" w:rsidRDefault="00254190" w:rsidP="00254190">
            <w:pPr>
              <w:suppressAutoHyphens w:val="0"/>
              <w:spacing w:after="160" w:line="252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</w:p>
          <w:tbl>
            <w:tblPr>
              <w:tblW w:w="9093" w:type="dxa"/>
              <w:tblLayout w:type="fixed"/>
              <w:tblLook w:val="04A0" w:firstRow="1" w:lastRow="0" w:firstColumn="1" w:lastColumn="0" w:noHBand="0" w:noVBand="1"/>
            </w:tblPr>
            <w:tblGrid>
              <w:gridCol w:w="1340"/>
              <w:gridCol w:w="3617"/>
              <w:gridCol w:w="2976"/>
              <w:gridCol w:w="1160"/>
            </w:tblGrid>
            <w:tr w:rsidR="00EC5A66" w:rsidRPr="00EC5A66" w14:paraId="6327C0BC" w14:textId="77777777" w:rsidTr="00973E27">
              <w:trPr>
                <w:trHeight w:val="360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5076C8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29/03/2022</w:t>
                  </w:r>
                </w:p>
              </w:tc>
              <w:tc>
                <w:tcPr>
                  <w:tcW w:w="36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E97F32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March salary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C15EE7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Salaries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62B789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567.79</w:t>
                  </w:r>
                </w:p>
              </w:tc>
            </w:tr>
            <w:tr w:rsidR="00EC5A66" w:rsidRPr="00EC5A66" w14:paraId="48B4883B" w14:textId="77777777" w:rsidTr="00973E27">
              <w:trPr>
                <w:trHeight w:val="360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19CE75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29/03/2022</w:t>
                  </w:r>
                </w:p>
              </w:tc>
              <w:tc>
                <w:tcPr>
                  <w:tcW w:w="3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121009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HMRC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FDDF38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Salaries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6938CA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147.77</w:t>
                  </w:r>
                </w:p>
              </w:tc>
            </w:tr>
            <w:tr w:rsidR="00EC5A66" w:rsidRPr="00EC5A66" w14:paraId="75A93ECF" w14:textId="77777777" w:rsidTr="00973E27">
              <w:trPr>
                <w:trHeight w:val="360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DB1A2C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29/03/2022</w:t>
                  </w:r>
                </w:p>
              </w:tc>
              <w:tc>
                <w:tcPr>
                  <w:tcW w:w="3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87E28E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Clerk's expenses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0B0985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Clerk's expenses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792C67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20.32</w:t>
                  </w:r>
                </w:p>
              </w:tc>
            </w:tr>
            <w:tr w:rsidR="00EC5A66" w:rsidRPr="00EC5A66" w14:paraId="0AB57B32" w14:textId="77777777" w:rsidTr="00973E27">
              <w:trPr>
                <w:trHeight w:val="360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DB91C4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29/03/2022</w:t>
                  </w:r>
                </w:p>
              </w:tc>
              <w:tc>
                <w:tcPr>
                  <w:tcW w:w="3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74151A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Alan Durn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5A3486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Materials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9DEDB9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79.66</w:t>
                  </w:r>
                </w:p>
              </w:tc>
            </w:tr>
            <w:tr w:rsidR="00EC5A66" w:rsidRPr="00EC5A66" w14:paraId="37E10F02" w14:textId="77777777" w:rsidTr="00973E27">
              <w:trPr>
                <w:trHeight w:val="360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6F43EE59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21/04/2022</w:t>
                  </w:r>
                </w:p>
              </w:tc>
              <w:tc>
                <w:tcPr>
                  <w:tcW w:w="36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1C1BCD96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Bank charges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AAB3B4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Bank charges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BCF3C8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8.00</w:t>
                  </w:r>
                </w:p>
              </w:tc>
            </w:tr>
            <w:tr w:rsidR="00EC5A66" w:rsidRPr="00EC5A66" w14:paraId="62DF3CC0" w14:textId="77777777" w:rsidTr="00973E27">
              <w:trPr>
                <w:trHeight w:val="360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500980EA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28/04/2022</w:t>
                  </w:r>
                </w:p>
              </w:tc>
              <w:tc>
                <w:tcPr>
                  <w:tcW w:w="3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17A36BE6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April salary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736F16B1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Salaries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C670BA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565.99</w:t>
                  </w:r>
                </w:p>
              </w:tc>
            </w:tr>
            <w:tr w:rsidR="00EC5A66" w:rsidRPr="00EC5A66" w14:paraId="37E3E30C" w14:textId="77777777" w:rsidTr="00973E27">
              <w:trPr>
                <w:trHeight w:val="360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292A7FE5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28/04/2022</w:t>
                  </w:r>
                </w:p>
              </w:tc>
              <w:tc>
                <w:tcPr>
                  <w:tcW w:w="3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5E794E7A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HMRC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6EC499CD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Salaries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4D3481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141.40</w:t>
                  </w:r>
                </w:p>
              </w:tc>
            </w:tr>
            <w:tr w:rsidR="00EC5A66" w:rsidRPr="00EC5A66" w14:paraId="25873D27" w14:textId="77777777" w:rsidTr="00973E27">
              <w:trPr>
                <w:trHeight w:val="360"/>
              </w:trPr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3C8A2750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28/04/2022</w:t>
                  </w:r>
                </w:p>
              </w:tc>
              <w:tc>
                <w:tcPr>
                  <w:tcW w:w="3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1B130DBE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Clerk's expenses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4502F828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Clerk's expenses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F6F0F9" w14:textId="77777777" w:rsidR="00254190" w:rsidRPr="00EC5A66" w:rsidRDefault="00254190" w:rsidP="00254190">
                  <w:pPr>
                    <w:suppressAutoHyphens w:val="0"/>
                    <w:spacing w:after="160" w:line="259" w:lineRule="auto"/>
                    <w:jc w:val="right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EC5A66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20.32</w:t>
                  </w:r>
                </w:p>
              </w:tc>
            </w:tr>
          </w:tbl>
          <w:p w14:paraId="5041B997" w14:textId="77777777" w:rsidR="00254190" w:rsidRPr="00EC5A66" w:rsidRDefault="00254190" w:rsidP="00254190">
            <w:pPr>
              <w:suppressAutoHyphens w:val="0"/>
              <w:spacing w:after="160" w:line="252" w:lineRule="auto"/>
              <w:ind w:left="720"/>
              <w:contextualSpacing/>
              <w:rPr>
                <w:rFonts w:ascii="Arial" w:eastAsiaTheme="minorHAnsi" w:hAnsi="Arial" w:cs="Arial"/>
                <w:bCs/>
                <w:sz w:val="20"/>
                <w:szCs w:val="20"/>
                <w:highlight w:val="yellow"/>
                <w:lang w:eastAsia="en-US"/>
              </w:rPr>
            </w:pPr>
          </w:p>
          <w:p w14:paraId="0479A715" w14:textId="4604E8D2" w:rsidR="00254190" w:rsidRPr="0063495A" w:rsidRDefault="00254190" w:rsidP="00211031">
            <w:pPr>
              <w:pStyle w:val="ListParagraph"/>
              <w:numPr>
                <w:ilvl w:val="0"/>
                <w:numId w:val="2"/>
              </w:numPr>
              <w:suppressAutoHyphens w:val="0"/>
              <w:spacing w:line="259" w:lineRule="auto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63495A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Further outstanding invoices were approved:</w:t>
            </w:r>
          </w:p>
          <w:p w14:paraId="4A0B8035" w14:textId="77777777" w:rsidR="00254190" w:rsidRPr="0063495A" w:rsidRDefault="00254190" w:rsidP="00A04A26">
            <w:pPr>
              <w:suppressAutoHyphens w:val="0"/>
              <w:spacing w:line="259" w:lineRule="auto"/>
              <w:ind w:left="363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bookmarkStart w:id="0" w:name="_Hlk102648396"/>
            <w:proofErr w:type="spellStart"/>
            <w:r w:rsidRPr="0063495A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Spendlove</w:t>
            </w:r>
            <w:proofErr w:type="spellEnd"/>
            <w:r w:rsidRPr="0063495A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Contracting £499.20 </w:t>
            </w:r>
            <w:bookmarkEnd w:id="0"/>
            <w:r w:rsidRPr="0063495A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- garage door/ boundary fence repairs/pitch marking/wall brackets.</w:t>
            </w:r>
          </w:p>
          <w:p w14:paraId="61B28C93" w14:textId="77777777" w:rsidR="00664D93" w:rsidRPr="0063495A" w:rsidRDefault="00254190" w:rsidP="00664D93">
            <w:pPr>
              <w:suppressAutoHyphens w:val="0"/>
              <w:spacing w:line="259" w:lineRule="auto"/>
              <w:ind w:left="363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proofErr w:type="spellStart"/>
            <w:r w:rsidRPr="0063495A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Spendlove</w:t>
            </w:r>
            <w:proofErr w:type="spellEnd"/>
            <w:r w:rsidRPr="0063495A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Contracting £2580.00 – </w:t>
            </w:r>
            <w:r w:rsidR="00E062E3" w:rsidRPr="0063495A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path widening</w:t>
            </w:r>
            <w:r w:rsidR="00825DC4" w:rsidRPr="0063495A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to provide rear access, it was noted that four</w:t>
            </w:r>
            <w:r w:rsidR="00F11E5C" w:rsidRPr="0063495A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quotes were sought and only two provided and this was most competitive.</w:t>
            </w:r>
          </w:p>
          <w:p w14:paraId="425C9D95" w14:textId="6546A19A" w:rsidR="00254190" w:rsidRPr="0063495A" w:rsidRDefault="00254190" w:rsidP="00211031">
            <w:pPr>
              <w:pStyle w:val="ListParagraph"/>
              <w:numPr>
                <w:ilvl w:val="0"/>
                <w:numId w:val="2"/>
              </w:numPr>
              <w:suppressAutoHyphens w:val="0"/>
              <w:spacing w:line="259" w:lineRule="auto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63495A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The </w:t>
            </w:r>
            <w:r w:rsidR="00663F31" w:rsidRPr="0063495A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clerk reported that the </w:t>
            </w:r>
            <w:r w:rsidRPr="0063495A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insurance with Came and Company on a long-term renewal plan to 31 May 2022 </w:t>
            </w:r>
            <w:r w:rsidR="00E73BCB" w:rsidRPr="0063495A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wa</w:t>
            </w:r>
            <w:r w:rsidRPr="0063495A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s coming to an end and </w:t>
            </w:r>
            <w:r w:rsidR="00E73BCB" w:rsidRPr="0063495A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that she was</w:t>
            </w:r>
            <w:r w:rsidRPr="0063495A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awaiting renewal quotes.</w:t>
            </w:r>
            <w:r w:rsidR="00CD35FC" w:rsidRPr="0063495A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It was agreed for this to be dealt with by correspondence.</w:t>
            </w:r>
          </w:p>
          <w:p w14:paraId="243FDC08" w14:textId="77777777" w:rsidR="00D76F2E" w:rsidRPr="0063495A" w:rsidRDefault="00EA2C44" w:rsidP="00EC5A66">
            <w:pPr>
              <w:pStyle w:val="ListParagraph"/>
              <w:numPr>
                <w:ilvl w:val="0"/>
                <w:numId w:val="2"/>
              </w:numPr>
              <w:suppressAutoHyphens w:val="0"/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3495A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The</w:t>
            </w:r>
            <w:r w:rsidR="005D7C49" w:rsidRPr="0063495A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clerk continued to experience problems with the Parish </w:t>
            </w:r>
            <w:r w:rsidR="00254190" w:rsidRPr="0063495A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laptop, </w:t>
            </w:r>
            <w:r w:rsidR="00537139" w:rsidRPr="0063495A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it was </w:t>
            </w:r>
            <w:r w:rsidR="00254190" w:rsidRPr="0063495A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mainly only now works as a tablet.  A new laptop was authorised last May however repairs undertaken have kept it going until now.</w:t>
            </w:r>
            <w:r w:rsidR="00AF3D9E" w:rsidRPr="0063495A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Expenditure</w:t>
            </w:r>
            <w:r w:rsidR="00876512" w:rsidRPr="0063495A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up to £600 was approved.</w:t>
            </w:r>
          </w:p>
          <w:p w14:paraId="50A31F35" w14:textId="3B6B38B1" w:rsidR="00FD2A46" w:rsidRPr="0063495A" w:rsidRDefault="00FD2A46" w:rsidP="00FD2A46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63495A">
              <w:rPr>
                <w:rFonts w:ascii="Arial" w:hAnsi="Arial" w:cs="Arial"/>
                <w:sz w:val="20"/>
                <w:szCs w:val="20"/>
              </w:rPr>
              <w:t xml:space="preserve">The clerk provided an update on changing banks, referring to her report. </w:t>
            </w:r>
            <w:r w:rsidR="00373A4C" w:rsidRPr="0063495A">
              <w:rPr>
                <w:rFonts w:ascii="Arial" w:hAnsi="Arial" w:cs="Arial"/>
                <w:sz w:val="20"/>
                <w:szCs w:val="20"/>
              </w:rPr>
              <w:t>It was decided to wait until after the Cransley Road public hearing</w:t>
            </w:r>
            <w:r w:rsidR="0063495A" w:rsidRPr="0063495A">
              <w:rPr>
                <w:rFonts w:ascii="Arial" w:hAnsi="Arial" w:cs="Arial"/>
                <w:sz w:val="20"/>
                <w:szCs w:val="20"/>
              </w:rPr>
              <w:t xml:space="preserve"> before changing banks.</w:t>
            </w:r>
          </w:p>
          <w:p w14:paraId="4314E19A" w14:textId="553D1AF4" w:rsidR="00EC5A66" w:rsidRPr="00EC5A66" w:rsidRDefault="00EC5A66" w:rsidP="00FD2A46">
            <w:pPr>
              <w:pStyle w:val="ListParagraph"/>
              <w:suppressAutoHyphens w:val="0"/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707CC" w:rsidRPr="0035118B" w14:paraId="1DFF04B2" w14:textId="77777777" w:rsidTr="00973E27">
        <w:tc>
          <w:tcPr>
            <w:tcW w:w="1129" w:type="dxa"/>
            <w:shd w:val="clear" w:color="auto" w:fill="auto"/>
          </w:tcPr>
          <w:p w14:paraId="134E1219" w14:textId="34D74916" w:rsidR="00AB4818" w:rsidRPr="007D3707" w:rsidRDefault="008B65DE" w:rsidP="00560F09">
            <w:pPr>
              <w:ind w:left="-57"/>
              <w:rPr>
                <w:rFonts w:ascii="Arial" w:hAnsi="Arial" w:cs="Arial"/>
                <w:b/>
                <w:sz w:val="20"/>
                <w:szCs w:val="20"/>
              </w:rPr>
            </w:pPr>
            <w:r w:rsidRPr="007D370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B7CF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D3707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A2F8F" w:rsidRPr="007D370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B7CF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499" w:type="dxa"/>
            <w:shd w:val="clear" w:color="auto" w:fill="auto"/>
          </w:tcPr>
          <w:p w14:paraId="521C0FF9" w14:textId="77777777" w:rsidR="00AB4818" w:rsidRDefault="000273D5" w:rsidP="00491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There were no </w:t>
            </w:r>
            <w:r w:rsidRPr="008E75B8">
              <w:rPr>
                <w:rFonts w:ascii="Arial" w:hAnsi="Arial" w:cs="Arial"/>
                <w:sz w:val="20"/>
                <w:szCs w:val="20"/>
              </w:rPr>
              <w:t>applications for co-option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19131D" w14:textId="3A5E6381" w:rsidR="000273D5" w:rsidRPr="007D3707" w:rsidRDefault="000273D5" w:rsidP="00491A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707CC" w:rsidRPr="0035118B" w14:paraId="7978B505" w14:textId="77777777" w:rsidTr="00973E27">
        <w:tc>
          <w:tcPr>
            <w:tcW w:w="1129" w:type="dxa"/>
            <w:shd w:val="clear" w:color="auto" w:fill="auto"/>
          </w:tcPr>
          <w:p w14:paraId="43E854FA" w14:textId="3C0CF29C" w:rsidR="00EA6365" w:rsidRPr="0035118B" w:rsidRDefault="00FF1482" w:rsidP="00560F09">
            <w:pPr>
              <w:ind w:left="-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54962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/1</w:t>
            </w:r>
            <w:r w:rsidR="00A5496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499" w:type="dxa"/>
            <w:shd w:val="clear" w:color="auto" w:fill="auto"/>
          </w:tcPr>
          <w:p w14:paraId="5E78ECB3" w14:textId="48B3C661" w:rsidR="00EA6365" w:rsidRPr="002A564C" w:rsidRDefault="00EA6365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564C">
              <w:rPr>
                <w:rFonts w:ascii="Arial" w:hAnsi="Arial" w:cs="Arial"/>
                <w:b/>
                <w:sz w:val="20"/>
                <w:szCs w:val="20"/>
              </w:rPr>
              <w:t xml:space="preserve">Progress reports from </w:t>
            </w:r>
            <w:r w:rsidR="00414318">
              <w:rPr>
                <w:rFonts w:ascii="Arial" w:hAnsi="Arial" w:cs="Arial"/>
                <w:b/>
                <w:sz w:val="20"/>
                <w:szCs w:val="20"/>
              </w:rPr>
              <w:t xml:space="preserve">previous </w:t>
            </w:r>
            <w:r w:rsidRPr="002A564C">
              <w:rPr>
                <w:rFonts w:ascii="Arial" w:hAnsi="Arial" w:cs="Arial"/>
                <w:b/>
                <w:sz w:val="20"/>
                <w:szCs w:val="20"/>
              </w:rPr>
              <w:t>meeting</w:t>
            </w:r>
            <w:r w:rsidR="00414318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2A564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CBCBC51" w14:textId="2AB65A67" w:rsidR="00E839BB" w:rsidRPr="00E839BB" w:rsidRDefault="00E839BB" w:rsidP="00E839B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839BB">
              <w:rPr>
                <w:rFonts w:ascii="Arial" w:hAnsi="Arial" w:cs="Arial"/>
                <w:sz w:val="20"/>
                <w:szCs w:val="20"/>
              </w:rPr>
              <w:t>Cllr Durn provided an update on NCC application relating to the proposed war memorial</w:t>
            </w:r>
            <w:r w:rsidR="00FD57E5">
              <w:rPr>
                <w:rFonts w:ascii="Arial" w:hAnsi="Arial" w:cs="Arial"/>
                <w:sz w:val="20"/>
                <w:szCs w:val="20"/>
              </w:rPr>
              <w:t xml:space="preserve"> advising that</w:t>
            </w:r>
            <w:r w:rsidR="00CA1D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39BB">
              <w:rPr>
                <w:rFonts w:ascii="Arial" w:hAnsi="Arial" w:cs="Arial"/>
                <w:sz w:val="20"/>
                <w:szCs w:val="20"/>
              </w:rPr>
              <w:t>NNC will send a written response by 20 May 2022.</w:t>
            </w:r>
            <w:r w:rsidRPr="00E839B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E839BB">
              <w:rPr>
                <w:rFonts w:ascii="Arial" w:hAnsi="Arial" w:cs="Arial"/>
                <w:sz w:val="20"/>
                <w:szCs w:val="20"/>
              </w:rPr>
              <w:t xml:space="preserve">The clerk reported that following </w:t>
            </w:r>
            <w:r w:rsidR="00CA1DA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E839BB">
              <w:rPr>
                <w:rFonts w:ascii="Arial" w:hAnsi="Arial" w:cs="Arial"/>
                <w:sz w:val="20"/>
                <w:szCs w:val="20"/>
              </w:rPr>
              <w:t>further article in the Messenger there had been no further communication from residents.</w:t>
            </w:r>
            <w:r w:rsidR="008171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11F5">
              <w:rPr>
                <w:rFonts w:ascii="Arial" w:hAnsi="Arial" w:cs="Arial"/>
                <w:sz w:val="20"/>
                <w:szCs w:val="20"/>
              </w:rPr>
              <w:t>This item would be included in the July agen</w:t>
            </w:r>
            <w:r w:rsidR="005B5D3D">
              <w:rPr>
                <w:rFonts w:ascii="Arial" w:hAnsi="Arial" w:cs="Arial"/>
                <w:sz w:val="20"/>
                <w:szCs w:val="20"/>
              </w:rPr>
              <w:t>da-</w:t>
            </w:r>
            <w:r w:rsidR="005B5D3D">
              <w:rPr>
                <w:rFonts w:ascii="Arial" w:hAnsi="Arial" w:cs="Arial"/>
                <w:b/>
                <w:bCs/>
                <w:sz w:val="20"/>
                <w:szCs w:val="20"/>
              </w:rPr>
              <w:t>JM</w:t>
            </w:r>
            <w:r w:rsidR="00DD40A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A2FE057" w14:textId="77777777" w:rsidR="00156786" w:rsidRDefault="00E839BB" w:rsidP="00E839B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D40A9">
              <w:rPr>
                <w:rFonts w:ascii="Arial" w:hAnsi="Arial" w:cs="Arial"/>
                <w:sz w:val="20"/>
                <w:szCs w:val="20"/>
              </w:rPr>
              <w:t>The clerk advised that all work required has been undertaken on the first phase of the AMP and that all assets and services had been identified.</w:t>
            </w:r>
          </w:p>
          <w:p w14:paraId="636F8A7A" w14:textId="41EE4977" w:rsidR="00E839BB" w:rsidRPr="00156786" w:rsidRDefault="00E839BB" w:rsidP="00E839B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156786">
              <w:rPr>
                <w:rFonts w:ascii="Arial" w:hAnsi="Arial" w:cs="Arial"/>
                <w:sz w:val="20"/>
                <w:szCs w:val="20"/>
              </w:rPr>
              <w:lastRenderedPageBreak/>
              <w:t xml:space="preserve">The most economical first aid training is the 3-hour session </w:t>
            </w:r>
            <w:r w:rsidR="00CC710E">
              <w:rPr>
                <w:rFonts w:ascii="Arial" w:hAnsi="Arial" w:cs="Arial"/>
                <w:sz w:val="20"/>
                <w:szCs w:val="20"/>
              </w:rPr>
              <w:t>(</w:t>
            </w:r>
            <w:r w:rsidRPr="00156786">
              <w:rPr>
                <w:rFonts w:ascii="Arial" w:hAnsi="Arial" w:cs="Arial"/>
                <w:sz w:val="20"/>
                <w:szCs w:val="20"/>
              </w:rPr>
              <w:t>£250</w:t>
            </w:r>
            <w:r w:rsidR="00CC710E">
              <w:rPr>
                <w:rFonts w:ascii="Arial" w:hAnsi="Arial" w:cs="Arial"/>
                <w:sz w:val="20"/>
                <w:szCs w:val="20"/>
              </w:rPr>
              <w:t>)</w:t>
            </w:r>
            <w:r w:rsidRPr="00156786">
              <w:rPr>
                <w:rFonts w:ascii="Arial" w:hAnsi="Arial" w:cs="Arial"/>
                <w:sz w:val="20"/>
                <w:szCs w:val="20"/>
              </w:rPr>
              <w:t xml:space="preserve"> offered by Community Heartbeat. The clerk has made some enquiries regarding </w:t>
            </w:r>
            <w:r w:rsidR="00E429F2">
              <w:rPr>
                <w:rFonts w:ascii="Arial" w:hAnsi="Arial" w:cs="Arial"/>
                <w:sz w:val="20"/>
                <w:szCs w:val="20"/>
              </w:rPr>
              <w:t>timing</w:t>
            </w:r>
            <w:r w:rsidR="00B8024A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156786">
              <w:rPr>
                <w:rFonts w:ascii="Arial" w:hAnsi="Arial" w:cs="Arial"/>
                <w:sz w:val="20"/>
                <w:szCs w:val="20"/>
              </w:rPr>
              <w:t xml:space="preserve"> participat</w:t>
            </w:r>
            <w:r w:rsidR="00B8024A">
              <w:rPr>
                <w:rFonts w:ascii="Arial" w:hAnsi="Arial" w:cs="Arial"/>
                <w:sz w:val="20"/>
                <w:szCs w:val="20"/>
              </w:rPr>
              <w:t>or</w:t>
            </w:r>
            <w:r w:rsidR="0006305F">
              <w:rPr>
                <w:rFonts w:ascii="Arial" w:hAnsi="Arial" w:cs="Arial"/>
                <w:sz w:val="20"/>
                <w:szCs w:val="20"/>
              </w:rPr>
              <w:t xml:space="preserve"> numbers</w:t>
            </w:r>
            <w:r w:rsidR="00FD77C6">
              <w:rPr>
                <w:rFonts w:ascii="Arial" w:hAnsi="Arial" w:cs="Arial"/>
                <w:sz w:val="20"/>
                <w:szCs w:val="20"/>
              </w:rPr>
              <w:t>.</w:t>
            </w:r>
            <w:r w:rsidRPr="001567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5DE1">
              <w:rPr>
                <w:rFonts w:ascii="Arial" w:hAnsi="Arial" w:cs="Arial"/>
                <w:sz w:val="20"/>
                <w:szCs w:val="20"/>
              </w:rPr>
              <w:t>It was</w:t>
            </w:r>
            <w:r w:rsidR="00024D5E">
              <w:rPr>
                <w:rFonts w:ascii="Arial" w:hAnsi="Arial" w:cs="Arial"/>
                <w:sz w:val="20"/>
                <w:szCs w:val="20"/>
              </w:rPr>
              <w:t xml:space="preserve"> agreed to gauge opinion through the Messenger, notice board</w:t>
            </w:r>
            <w:r w:rsidR="00147520">
              <w:rPr>
                <w:rFonts w:ascii="Arial" w:hAnsi="Arial" w:cs="Arial"/>
                <w:sz w:val="20"/>
                <w:szCs w:val="20"/>
              </w:rPr>
              <w:t xml:space="preserve"> and jubilee events. </w:t>
            </w:r>
            <w:r w:rsidR="0006305F">
              <w:rPr>
                <w:rFonts w:ascii="Arial" w:hAnsi="Arial" w:cs="Arial"/>
                <w:sz w:val="20"/>
                <w:szCs w:val="20"/>
              </w:rPr>
              <w:t>Clerk to check if</w:t>
            </w:r>
            <w:r w:rsidR="00040CE6">
              <w:rPr>
                <w:rFonts w:ascii="Arial" w:hAnsi="Arial" w:cs="Arial"/>
                <w:sz w:val="20"/>
                <w:szCs w:val="20"/>
              </w:rPr>
              <w:t xml:space="preserve"> this course be suitable for children</w:t>
            </w:r>
            <w:r w:rsidR="00CC6B95">
              <w:rPr>
                <w:rFonts w:ascii="Arial" w:hAnsi="Arial" w:cs="Arial"/>
                <w:sz w:val="20"/>
                <w:szCs w:val="20"/>
              </w:rPr>
              <w:t>-</w:t>
            </w:r>
            <w:r w:rsidR="00CC6B95">
              <w:rPr>
                <w:rFonts w:ascii="Arial" w:hAnsi="Arial" w:cs="Arial"/>
                <w:b/>
                <w:bCs/>
                <w:sz w:val="20"/>
                <w:szCs w:val="20"/>
              </w:rPr>
              <w:t>JM.</w:t>
            </w:r>
          </w:p>
          <w:p w14:paraId="492059E3" w14:textId="7988ACFB" w:rsidR="00E839BB" w:rsidRPr="00FD77C6" w:rsidRDefault="00E839BB" w:rsidP="00FD77C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D77C6">
              <w:rPr>
                <w:rFonts w:ascii="Arial" w:hAnsi="Arial" w:cs="Arial"/>
                <w:sz w:val="20"/>
                <w:szCs w:val="20"/>
              </w:rPr>
              <w:t>The new bin has now been installed next to the PC notice board.</w:t>
            </w:r>
            <w:r w:rsidR="005B1071">
              <w:rPr>
                <w:rFonts w:ascii="Arial" w:hAnsi="Arial" w:cs="Arial"/>
                <w:sz w:val="20"/>
                <w:szCs w:val="20"/>
              </w:rPr>
              <w:t xml:space="preserve"> Clerk awaiting invoice however expenditure had already been approved.</w:t>
            </w:r>
          </w:p>
          <w:p w14:paraId="4310E046" w14:textId="0BFE101C" w:rsidR="00806756" w:rsidRPr="002A564C" w:rsidRDefault="00806756" w:rsidP="008E738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7CC" w:rsidRPr="0035118B" w14:paraId="07E0AAC1" w14:textId="77777777" w:rsidTr="00973E27">
        <w:tc>
          <w:tcPr>
            <w:tcW w:w="1129" w:type="dxa"/>
            <w:shd w:val="clear" w:color="auto" w:fill="auto"/>
          </w:tcPr>
          <w:p w14:paraId="4E66FF3B" w14:textId="16BAD860" w:rsidR="00FA4E4C" w:rsidRDefault="006969AC" w:rsidP="00560F09">
            <w:pPr>
              <w:ind w:left="-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22/13</w:t>
            </w:r>
          </w:p>
        </w:tc>
        <w:tc>
          <w:tcPr>
            <w:tcW w:w="8499" w:type="dxa"/>
            <w:shd w:val="clear" w:color="auto" w:fill="auto"/>
          </w:tcPr>
          <w:p w14:paraId="05CD25A0" w14:textId="77777777" w:rsidR="00FA4E4C" w:rsidRDefault="006969AC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Village matters:</w:t>
            </w:r>
          </w:p>
          <w:p w14:paraId="791D50E6" w14:textId="37AAE90C" w:rsidR="00244EEC" w:rsidRPr="00B24119" w:rsidRDefault="00DA4EFA" w:rsidP="00244EE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="00861026">
              <w:rPr>
                <w:rFonts w:ascii="Arial" w:hAnsi="Arial" w:cs="Arial"/>
                <w:sz w:val="20"/>
                <w:szCs w:val="20"/>
              </w:rPr>
              <w:t xml:space="preserve">was agreed that </w:t>
            </w:r>
            <w:r w:rsidR="00966588">
              <w:rPr>
                <w:rFonts w:ascii="Arial" w:hAnsi="Arial" w:cs="Arial"/>
                <w:sz w:val="20"/>
                <w:szCs w:val="20"/>
              </w:rPr>
              <w:t>Cllr A</w:t>
            </w:r>
            <w:r w:rsidR="000B136E">
              <w:rPr>
                <w:rFonts w:ascii="Arial" w:hAnsi="Arial" w:cs="Arial"/>
                <w:sz w:val="20"/>
                <w:szCs w:val="20"/>
              </w:rPr>
              <w:t>blett should disband the original L</w:t>
            </w:r>
            <w:r w:rsidR="00455F5D">
              <w:rPr>
                <w:rFonts w:ascii="Arial" w:hAnsi="Arial" w:cs="Arial"/>
                <w:sz w:val="20"/>
                <w:szCs w:val="20"/>
              </w:rPr>
              <w:t xml:space="preserve">DVG.  All volunteers were thanked for </w:t>
            </w:r>
            <w:r w:rsidR="00FF615E">
              <w:rPr>
                <w:rFonts w:ascii="Arial" w:hAnsi="Arial" w:cs="Arial"/>
                <w:sz w:val="20"/>
                <w:szCs w:val="20"/>
              </w:rPr>
              <w:t xml:space="preserve">giving up their time to help </w:t>
            </w:r>
            <w:r w:rsidR="004C5710">
              <w:rPr>
                <w:rFonts w:ascii="Arial" w:hAnsi="Arial" w:cs="Arial"/>
                <w:sz w:val="20"/>
                <w:szCs w:val="20"/>
              </w:rPr>
              <w:t xml:space="preserve">others during the pandemic.  </w:t>
            </w:r>
            <w:r w:rsidR="00101013">
              <w:rPr>
                <w:rFonts w:ascii="Arial" w:hAnsi="Arial" w:cs="Arial"/>
                <w:sz w:val="20"/>
                <w:szCs w:val="20"/>
              </w:rPr>
              <w:t xml:space="preserve">It was agreed that there was still a need </w:t>
            </w:r>
            <w:r w:rsidR="006B30D0">
              <w:rPr>
                <w:rFonts w:ascii="Arial" w:hAnsi="Arial" w:cs="Arial"/>
                <w:sz w:val="20"/>
                <w:szCs w:val="20"/>
              </w:rPr>
              <w:t xml:space="preserve">for a volunteer group.  LDVG volunteers </w:t>
            </w:r>
            <w:r w:rsidR="00FE2EFB">
              <w:rPr>
                <w:rFonts w:ascii="Arial" w:hAnsi="Arial" w:cs="Arial"/>
                <w:sz w:val="20"/>
                <w:szCs w:val="20"/>
              </w:rPr>
              <w:t>would be asked if</w:t>
            </w:r>
            <w:r w:rsidR="006B30D0">
              <w:rPr>
                <w:rFonts w:ascii="Arial" w:hAnsi="Arial" w:cs="Arial"/>
                <w:sz w:val="20"/>
                <w:szCs w:val="20"/>
              </w:rPr>
              <w:t xml:space="preserve"> they</w:t>
            </w:r>
            <w:r w:rsidR="00DB40C4">
              <w:rPr>
                <w:rFonts w:ascii="Arial" w:hAnsi="Arial" w:cs="Arial"/>
                <w:sz w:val="20"/>
                <w:szCs w:val="20"/>
              </w:rPr>
              <w:t xml:space="preserve"> still wished to </w:t>
            </w:r>
            <w:proofErr w:type="gramStart"/>
            <w:r w:rsidR="00DB40C4">
              <w:rPr>
                <w:rFonts w:ascii="Arial" w:hAnsi="Arial" w:cs="Arial"/>
                <w:sz w:val="20"/>
                <w:szCs w:val="20"/>
              </w:rPr>
              <w:t>help</w:t>
            </w:r>
            <w:proofErr w:type="gramEnd"/>
            <w:r w:rsidR="00C956A4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FE2EFB">
              <w:rPr>
                <w:rFonts w:ascii="Arial" w:hAnsi="Arial" w:cs="Arial"/>
                <w:sz w:val="20"/>
                <w:szCs w:val="20"/>
              </w:rPr>
              <w:t>an update would be included in the Messenger</w:t>
            </w:r>
            <w:r w:rsidR="00725B36">
              <w:rPr>
                <w:rFonts w:ascii="Arial" w:hAnsi="Arial" w:cs="Arial"/>
                <w:sz w:val="20"/>
                <w:szCs w:val="20"/>
              </w:rPr>
              <w:t>-</w:t>
            </w:r>
            <w:r w:rsidR="0045589C">
              <w:rPr>
                <w:rFonts w:ascii="Arial" w:hAnsi="Arial" w:cs="Arial"/>
                <w:b/>
                <w:bCs/>
                <w:sz w:val="20"/>
                <w:szCs w:val="20"/>
              </w:rPr>
              <w:t>AA/JM.</w:t>
            </w:r>
          </w:p>
          <w:p w14:paraId="73425A91" w14:textId="52458A1E" w:rsidR="00B24119" w:rsidRDefault="00EF564A" w:rsidP="00244EE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Cllr Finch was not in attendance this item was deferred until the next meeting.</w:t>
            </w:r>
          </w:p>
          <w:p w14:paraId="7132B72E" w14:textId="344D1EDE" w:rsidR="00B854EB" w:rsidRPr="00244EEC" w:rsidRDefault="00894AD9" w:rsidP="00244EE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Expenditure up to </w:t>
            </w:r>
            <w:r w:rsidR="00D7422B">
              <w:rPr>
                <w:rFonts w:ascii="Arial" w:hAnsi="Arial" w:cs="Arial"/>
                <w:sz w:val="20"/>
                <w:szCs w:val="20"/>
              </w:rPr>
              <w:t>£40 was approved for the purchase of a metal lockable post box.</w:t>
            </w:r>
          </w:p>
          <w:p w14:paraId="605A6BA6" w14:textId="56473BC7" w:rsidR="006969AC" w:rsidRPr="004B3072" w:rsidRDefault="006969AC" w:rsidP="003F6BBB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07CC" w:rsidRPr="0035118B" w14:paraId="5A7D1C2C" w14:textId="77777777" w:rsidTr="00973E27">
        <w:tc>
          <w:tcPr>
            <w:tcW w:w="1129" w:type="dxa"/>
            <w:shd w:val="clear" w:color="auto" w:fill="auto"/>
          </w:tcPr>
          <w:p w14:paraId="2FE06207" w14:textId="44FC03B6" w:rsidR="005D14F3" w:rsidRPr="0035118B" w:rsidRDefault="00DA3763" w:rsidP="00560F09">
            <w:pPr>
              <w:ind w:left="-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72A7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/1</w:t>
            </w:r>
            <w:r w:rsidR="00472A7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499" w:type="dxa"/>
            <w:shd w:val="clear" w:color="auto" w:fill="auto"/>
          </w:tcPr>
          <w:p w14:paraId="190B92C6" w14:textId="77777777" w:rsidR="00676FB1" w:rsidRPr="00D82A17" w:rsidRDefault="005D14F3" w:rsidP="00676FB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Planning applications</w:t>
            </w:r>
            <w:r w:rsidR="00CE3F3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367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6D6325E" w14:textId="007EA4E1" w:rsidR="00C10B3E" w:rsidRPr="00D82A17" w:rsidRDefault="0030382E" w:rsidP="00D82A1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Cllr Ablett was </w:t>
            </w:r>
            <w:r w:rsidR="00676FB1" w:rsidRPr="00D82A17">
              <w:rPr>
                <w:rFonts w:ascii="Arial" w:hAnsi="Arial" w:cs="Arial"/>
                <w:sz w:val="20"/>
                <w:szCs w:val="20"/>
              </w:rPr>
              <w:t>proposed</w:t>
            </w:r>
            <w:r w:rsidRPr="00D82A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Pr="00D82A17">
              <w:rPr>
                <w:rFonts w:ascii="Arial" w:hAnsi="Arial" w:cs="Arial"/>
                <w:sz w:val="20"/>
                <w:szCs w:val="20"/>
              </w:rPr>
              <w:t>Chairman</w:t>
            </w:r>
            <w:r w:rsidR="00676FB1" w:rsidRPr="00D82A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by</w:t>
            </w:r>
            <w:r w:rsidR="003735E1">
              <w:rPr>
                <w:rFonts w:ascii="Arial" w:hAnsi="Arial" w:cs="Arial"/>
                <w:sz w:val="20"/>
                <w:szCs w:val="20"/>
              </w:rPr>
              <w:t xml:space="preserve"> Cllr Durn </w:t>
            </w:r>
            <w:r w:rsidR="00676FB1" w:rsidRPr="00D82A17">
              <w:rPr>
                <w:rFonts w:ascii="Arial" w:hAnsi="Arial" w:cs="Arial"/>
                <w:sz w:val="20"/>
                <w:szCs w:val="20"/>
              </w:rPr>
              <w:t>and seconded</w:t>
            </w:r>
            <w:r w:rsidR="001C26A8">
              <w:rPr>
                <w:rFonts w:ascii="Arial" w:hAnsi="Arial" w:cs="Arial"/>
                <w:sz w:val="20"/>
                <w:szCs w:val="20"/>
              </w:rPr>
              <w:t xml:space="preserve"> by Cllr Reneerkens</w:t>
            </w:r>
            <w:r w:rsidR="00676FB1" w:rsidRPr="00D82A17">
              <w:rPr>
                <w:rFonts w:ascii="Arial" w:hAnsi="Arial" w:cs="Arial"/>
                <w:sz w:val="20"/>
                <w:szCs w:val="20"/>
              </w:rPr>
              <w:t xml:space="preserve">. Committee </w:t>
            </w:r>
            <w:r w:rsidR="00C1338A">
              <w:rPr>
                <w:rFonts w:ascii="Arial" w:hAnsi="Arial" w:cs="Arial"/>
                <w:sz w:val="20"/>
                <w:szCs w:val="20"/>
              </w:rPr>
              <w:t>members would remain.</w:t>
            </w:r>
          </w:p>
          <w:p w14:paraId="3B89AE2D" w14:textId="71C5A770" w:rsidR="00796349" w:rsidRDefault="00C10B3E" w:rsidP="00C1338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82A17">
              <w:rPr>
                <w:rFonts w:ascii="Arial" w:hAnsi="Arial" w:cs="Arial"/>
                <w:sz w:val="20"/>
                <w:szCs w:val="20"/>
              </w:rPr>
              <w:t xml:space="preserve">Cllr Ablett provided an update on </w:t>
            </w:r>
            <w:r w:rsidR="006F1520">
              <w:rPr>
                <w:rFonts w:ascii="Arial" w:hAnsi="Arial" w:cs="Arial"/>
                <w:sz w:val="20"/>
                <w:szCs w:val="20"/>
              </w:rPr>
              <w:t>a new</w:t>
            </w:r>
            <w:r w:rsidRPr="00D82A17">
              <w:rPr>
                <w:rFonts w:ascii="Arial" w:hAnsi="Arial" w:cs="Arial"/>
                <w:sz w:val="20"/>
                <w:szCs w:val="20"/>
              </w:rPr>
              <w:t xml:space="preserve"> planning application</w:t>
            </w:r>
            <w:r w:rsidR="00E22016">
              <w:rPr>
                <w:rFonts w:ascii="Arial" w:hAnsi="Arial" w:cs="Arial"/>
                <w:sz w:val="20"/>
                <w:szCs w:val="20"/>
              </w:rPr>
              <w:t xml:space="preserve"> at Sterling Court, where </w:t>
            </w:r>
            <w:r w:rsidR="00CA6823">
              <w:rPr>
                <w:rFonts w:ascii="Arial" w:hAnsi="Arial" w:cs="Arial"/>
                <w:sz w:val="20"/>
                <w:szCs w:val="20"/>
              </w:rPr>
              <w:t xml:space="preserve">there </w:t>
            </w:r>
            <w:r w:rsidR="001453B1">
              <w:rPr>
                <w:rFonts w:ascii="Arial" w:hAnsi="Arial" w:cs="Arial"/>
                <w:sz w:val="20"/>
                <w:szCs w:val="20"/>
              </w:rPr>
              <w:t xml:space="preserve">had been </w:t>
            </w:r>
            <w:r w:rsidR="00E22016">
              <w:rPr>
                <w:rFonts w:ascii="Arial" w:hAnsi="Arial" w:cs="Arial"/>
                <w:sz w:val="20"/>
                <w:szCs w:val="20"/>
              </w:rPr>
              <w:t>no concerns</w:t>
            </w:r>
            <w:r w:rsidR="00CA6823">
              <w:rPr>
                <w:rFonts w:ascii="Arial" w:hAnsi="Arial" w:cs="Arial"/>
                <w:sz w:val="20"/>
                <w:szCs w:val="20"/>
              </w:rPr>
              <w:t xml:space="preserve"> relating to </w:t>
            </w:r>
            <w:r w:rsidR="001453B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A6823">
              <w:rPr>
                <w:rFonts w:ascii="Arial" w:hAnsi="Arial" w:cs="Arial"/>
                <w:sz w:val="20"/>
                <w:szCs w:val="20"/>
              </w:rPr>
              <w:t>application.</w:t>
            </w:r>
          </w:p>
          <w:p w14:paraId="36BD8DED" w14:textId="254371BC" w:rsidR="006F1520" w:rsidRDefault="006F1520" w:rsidP="006F152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82A17">
              <w:rPr>
                <w:rFonts w:ascii="Arial" w:hAnsi="Arial" w:cs="Arial"/>
                <w:sz w:val="20"/>
                <w:szCs w:val="20"/>
              </w:rPr>
              <w:t>Cllr Ablett provided an update on existing planning applications</w:t>
            </w:r>
            <w:r w:rsidR="003443EC">
              <w:rPr>
                <w:rFonts w:ascii="Arial" w:hAnsi="Arial" w:cs="Arial"/>
                <w:sz w:val="20"/>
                <w:szCs w:val="20"/>
              </w:rPr>
              <w:t xml:space="preserve"> noting that there had been correspondence relating to</w:t>
            </w:r>
            <w:r w:rsidR="00611A84">
              <w:rPr>
                <w:rFonts w:ascii="Arial" w:hAnsi="Arial" w:cs="Arial"/>
                <w:sz w:val="20"/>
                <w:szCs w:val="20"/>
              </w:rPr>
              <w:t xml:space="preserve"> Loddington Coppice regarding </w:t>
            </w:r>
            <w:r w:rsidR="000B0542">
              <w:rPr>
                <w:rFonts w:ascii="Arial" w:hAnsi="Arial" w:cs="Arial"/>
                <w:sz w:val="20"/>
                <w:szCs w:val="20"/>
              </w:rPr>
              <w:t>recent road conditions.</w:t>
            </w:r>
          </w:p>
          <w:p w14:paraId="1D7469ED" w14:textId="70B49F55" w:rsidR="006F1520" w:rsidRDefault="00C975E4" w:rsidP="00C1338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Cllr Durn raised concerns about the increase in what appeared to be abandoned vehicles at Loddington Lodge. Cllr Ablett would </w:t>
            </w:r>
            <w:r w:rsidR="00461E30">
              <w:rPr>
                <w:rFonts w:ascii="Arial" w:hAnsi="Arial" w:cs="Arial"/>
                <w:sz w:val="20"/>
                <w:szCs w:val="20"/>
              </w:rPr>
              <w:t>discuss this with NNC</w:t>
            </w:r>
            <w:r w:rsidR="00B84D18">
              <w:rPr>
                <w:rFonts w:ascii="Arial" w:hAnsi="Arial" w:cs="Arial"/>
                <w:sz w:val="20"/>
                <w:szCs w:val="20"/>
              </w:rPr>
              <w:t>-</w:t>
            </w:r>
            <w:r w:rsidR="00B84D18">
              <w:rPr>
                <w:rFonts w:ascii="Arial" w:hAnsi="Arial" w:cs="Arial"/>
                <w:b/>
                <w:bCs/>
                <w:sz w:val="20"/>
                <w:szCs w:val="20"/>
              </w:rPr>
              <w:t>AA</w:t>
            </w:r>
          </w:p>
          <w:p w14:paraId="0076823D" w14:textId="77777777" w:rsidR="00461E30" w:rsidRDefault="00AF5933" w:rsidP="00C1338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LPC wished to raise awareness of the NN Strategic Plan Scope and Issues consultation period which started on 28 March and will close on 23 May.</w:t>
            </w:r>
          </w:p>
          <w:p w14:paraId="4E1D70CC" w14:textId="7A509524" w:rsidR="00871C15" w:rsidRPr="005D14F3" w:rsidRDefault="00871C15" w:rsidP="00871C1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7CC" w:rsidRPr="0035118B" w14:paraId="290B6F86" w14:textId="77777777" w:rsidTr="00973E27">
        <w:tc>
          <w:tcPr>
            <w:tcW w:w="1129" w:type="dxa"/>
            <w:shd w:val="clear" w:color="auto" w:fill="auto"/>
          </w:tcPr>
          <w:p w14:paraId="7C30AF94" w14:textId="573B03C6" w:rsidR="00AC3946" w:rsidRPr="0035118B" w:rsidRDefault="00DA3763" w:rsidP="00560F09">
            <w:pPr>
              <w:ind w:left="-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57317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/1</w:t>
            </w:r>
            <w:r w:rsidR="0085731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499" w:type="dxa"/>
            <w:shd w:val="clear" w:color="auto" w:fill="auto"/>
          </w:tcPr>
          <w:p w14:paraId="207120E4" w14:textId="03B158B4" w:rsidR="00CF597A" w:rsidRPr="0035118B" w:rsidRDefault="00993845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 xml:space="preserve">Playing Field </w:t>
            </w:r>
            <w:proofErr w:type="gramStart"/>
            <w:r w:rsidR="001824BC">
              <w:rPr>
                <w:rFonts w:ascii="Arial" w:hAnsi="Arial" w:cs="Arial"/>
                <w:b/>
                <w:sz w:val="20"/>
                <w:szCs w:val="20"/>
              </w:rPr>
              <w:t>Report</w:t>
            </w:r>
            <w:r w:rsidR="00BF7796">
              <w:rPr>
                <w:rFonts w:ascii="Arial" w:hAnsi="Arial" w:cs="Arial"/>
                <w:b/>
                <w:sz w:val="20"/>
                <w:szCs w:val="20"/>
              </w:rPr>
              <w:t>;</w:t>
            </w:r>
            <w:proofErr w:type="gramEnd"/>
          </w:p>
          <w:p w14:paraId="7F469BF7" w14:textId="0B6E6362" w:rsidR="006E7FCB" w:rsidRDefault="00BB6112" w:rsidP="0015056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B47D21">
              <w:rPr>
                <w:rFonts w:ascii="Arial" w:hAnsi="Arial" w:cs="Arial"/>
                <w:sz w:val="20"/>
                <w:szCs w:val="20"/>
              </w:rPr>
              <w:t>T</w:t>
            </w:r>
            <w:r w:rsidR="006E7FCB" w:rsidRPr="00B47D21">
              <w:rPr>
                <w:rFonts w:ascii="Arial" w:hAnsi="Arial" w:cs="Arial"/>
                <w:sz w:val="20"/>
                <w:szCs w:val="20"/>
              </w:rPr>
              <w:t>he repairs to the outfield fencing</w:t>
            </w:r>
            <w:r w:rsidR="000E1758" w:rsidRPr="00B47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7D21">
              <w:rPr>
                <w:rFonts w:ascii="Arial" w:hAnsi="Arial" w:cs="Arial"/>
                <w:sz w:val="20"/>
                <w:szCs w:val="20"/>
              </w:rPr>
              <w:t>had been completed and n</w:t>
            </w:r>
            <w:r w:rsidR="006E7FCB" w:rsidRPr="00B47D21">
              <w:rPr>
                <w:rFonts w:ascii="Arial" w:hAnsi="Arial" w:cs="Arial"/>
                <w:sz w:val="20"/>
                <w:szCs w:val="20"/>
              </w:rPr>
              <w:t xml:space="preserve">ew nets installed. </w:t>
            </w:r>
            <w:r w:rsidR="000E1758" w:rsidRPr="00B47D21">
              <w:rPr>
                <w:rFonts w:ascii="Arial" w:hAnsi="Arial" w:cs="Arial"/>
                <w:sz w:val="20"/>
                <w:szCs w:val="20"/>
              </w:rPr>
              <w:t>O</w:t>
            </w:r>
            <w:r w:rsidR="006E7FCB" w:rsidRPr="00B47D21">
              <w:rPr>
                <w:rFonts w:ascii="Arial" w:hAnsi="Arial" w:cs="Arial"/>
                <w:sz w:val="20"/>
                <w:szCs w:val="20"/>
              </w:rPr>
              <w:t>vergrown areas</w:t>
            </w:r>
            <w:r w:rsidR="000E1758" w:rsidRPr="00B47D21">
              <w:rPr>
                <w:rFonts w:ascii="Arial" w:hAnsi="Arial" w:cs="Arial"/>
                <w:sz w:val="20"/>
                <w:szCs w:val="20"/>
              </w:rPr>
              <w:t xml:space="preserve"> had been cut back</w:t>
            </w:r>
            <w:r w:rsidR="006E7FCB" w:rsidRPr="00B47D2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E1758" w:rsidRPr="00B47D21">
              <w:rPr>
                <w:rFonts w:ascii="Arial" w:hAnsi="Arial" w:cs="Arial"/>
                <w:sz w:val="20"/>
                <w:szCs w:val="20"/>
              </w:rPr>
              <w:t>L</w:t>
            </w:r>
            <w:r w:rsidR="00046CF9">
              <w:rPr>
                <w:rFonts w:ascii="Arial" w:hAnsi="Arial" w:cs="Arial"/>
                <w:sz w:val="20"/>
                <w:szCs w:val="20"/>
              </w:rPr>
              <w:t>i</w:t>
            </w:r>
            <w:r w:rsidR="000E1758" w:rsidRPr="00B47D21">
              <w:rPr>
                <w:rFonts w:ascii="Arial" w:hAnsi="Arial" w:cs="Arial"/>
                <w:sz w:val="20"/>
                <w:szCs w:val="20"/>
              </w:rPr>
              <w:t xml:space="preserve">ghts </w:t>
            </w:r>
            <w:r w:rsidR="000A684A" w:rsidRPr="00B47D21">
              <w:rPr>
                <w:rFonts w:ascii="Arial" w:hAnsi="Arial" w:cs="Arial"/>
                <w:sz w:val="20"/>
                <w:szCs w:val="20"/>
              </w:rPr>
              <w:t>had been r</w:t>
            </w:r>
            <w:r w:rsidR="006E7FCB" w:rsidRPr="00B47D21">
              <w:rPr>
                <w:rFonts w:ascii="Arial" w:hAnsi="Arial" w:cs="Arial"/>
                <w:sz w:val="20"/>
                <w:szCs w:val="20"/>
              </w:rPr>
              <w:t xml:space="preserve">eplaced in the pavilion. </w:t>
            </w:r>
            <w:r w:rsidR="000A684A" w:rsidRPr="00B47D21">
              <w:rPr>
                <w:rFonts w:ascii="Arial" w:hAnsi="Arial" w:cs="Arial"/>
                <w:sz w:val="20"/>
                <w:szCs w:val="20"/>
              </w:rPr>
              <w:t>A</w:t>
            </w:r>
            <w:r w:rsidR="006E7FCB" w:rsidRPr="00B47D21">
              <w:rPr>
                <w:rFonts w:ascii="Arial" w:hAnsi="Arial" w:cs="Arial"/>
                <w:sz w:val="20"/>
                <w:szCs w:val="20"/>
              </w:rPr>
              <w:t xml:space="preserve"> full list of Cricket fixtures </w:t>
            </w:r>
            <w:r w:rsidR="000A684A" w:rsidRPr="00B47D21">
              <w:rPr>
                <w:rFonts w:ascii="Arial" w:hAnsi="Arial" w:cs="Arial"/>
                <w:sz w:val="20"/>
                <w:szCs w:val="20"/>
              </w:rPr>
              <w:t xml:space="preserve">had been published on the website and </w:t>
            </w:r>
            <w:r w:rsidR="006E7FCB" w:rsidRPr="00B47D21">
              <w:rPr>
                <w:rFonts w:ascii="Arial" w:hAnsi="Arial" w:cs="Arial"/>
                <w:sz w:val="20"/>
                <w:szCs w:val="20"/>
              </w:rPr>
              <w:t>on the notice board.</w:t>
            </w:r>
          </w:p>
          <w:p w14:paraId="54BFBB83" w14:textId="09E29D62" w:rsidR="005C535E" w:rsidRPr="00C65422" w:rsidRDefault="005C535E" w:rsidP="005C535E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resident asked whether it was possible to </w:t>
            </w:r>
            <w:r w:rsidR="00BC7719">
              <w:rPr>
                <w:rFonts w:ascii="Arial" w:hAnsi="Arial" w:cs="Arial"/>
                <w:sz w:val="20"/>
                <w:szCs w:val="20"/>
              </w:rPr>
              <w:t>install a movable banner at the back of the playing field reminder dog owners to cl</w:t>
            </w:r>
            <w:r w:rsidR="00010D69">
              <w:rPr>
                <w:rFonts w:ascii="Arial" w:hAnsi="Arial" w:cs="Arial"/>
                <w:sz w:val="20"/>
                <w:szCs w:val="20"/>
              </w:rPr>
              <w:t xml:space="preserve">ear up dog mess, this would be </w:t>
            </w:r>
            <w:proofErr w:type="gramStart"/>
            <w:r w:rsidR="00010D69">
              <w:rPr>
                <w:rFonts w:ascii="Arial" w:hAnsi="Arial" w:cs="Arial"/>
                <w:sz w:val="20"/>
                <w:szCs w:val="20"/>
              </w:rPr>
              <w:t>considered</w:t>
            </w:r>
            <w:r w:rsidR="00CA27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5422">
              <w:rPr>
                <w:rFonts w:ascii="Arial" w:hAnsi="Arial" w:cs="Arial"/>
                <w:sz w:val="20"/>
                <w:szCs w:val="20"/>
              </w:rPr>
              <w:t>-</w:t>
            </w:r>
            <w:r w:rsidR="00C65422">
              <w:rPr>
                <w:rFonts w:ascii="Arial" w:hAnsi="Arial" w:cs="Arial"/>
                <w:b/>
                <w:bCs/>
                <w:sz w:val="20"/>
                <w:szCs w:val="20"/>
              </w:rPr>
              <w:t>AD.</w:t>
            </w:r>
            <w:proofErr w:type="gramEnd"/>
          </w:p>
          <w:p w14:paraId="4BD030E2" w14:textId="77777777" w:rsidR="00DD6CA7" w:rsidRPr="00B47D21" w:rsidRDefault="006E7FCB" w:rsidP="0015056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7D21">
              <w:rPr>
                <w:rFonts w:ascii="Arial" w:hAnsi="Arial" w:cs="Arial"/>
                <w:sz w:val="20"/>
                <w:szCs w:val="20"/>
              </w:rPr>
              <w:t>Pitchpower</w:t>
            </w:r>
            <w:proofErr w:type="spellEnd"/>
            <w:r w:rsidR="000A684A" w:rsidRPr="00B47D21">
              <w:rPr>
                <w:rFonts w:ascii="Arial" w:hAnsi="Arial" w:cs="Arial"/>
                <w:sz w:val="20"/>
                <w:szCs w:val="20"/>
              </w:rPr>
              <w:t xml:space="preserve"> had been provided</w:t>
            </w:r>
            <w:r w:rsidRPr="00B47D21">
              <w:rPr>
                <w:rFonts w:ascii="Arial" w:hAnsi="Arial" w:cs="Arial"/>
                <w:sz w:val="20"/>
                <w:szCs w:val="20"/>
              </w:rPr>
              <w:t xml:space="preserve"> with details of the ground. </w:t>
            </w:r>
            <w:r w:rsidR="006F5C0F" w:rsidRPr="00B47D21">
              <w:rPr>
                <w:rFonts w:ascii="Arial" w:hAnsi="Arial" w:cs="Arial"/>
                <w:sz w:val="20"/>
                <w:szCs w:val="20"/>
              </w:rPr>
              <w:t>LPC r</w:t>
            </w:r>
            <w:r w:rsidRPr="00B47D21">
              <w:rPr>
                <w:rFonts w:ascii="Arial" w:hAnsi="Arial" w:cs="Arial"/>
                <w:sz w:val="20"/>
                <w:szCs w:val="20"/>
              </w:rPr>
              <w:t>equire confirmation that the grant would cover the whole of the ground and not just for the football pitch</w:t>
            </w:r>
            <w:r w:rsidR="00DD6CA7" w:rsidRPr="00B47D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8FADDE" w14:textId="3986C8F1" w:rsidR="006E7FCB" w:rsidRPr="00B47D21" w:rsidRDefault="00DD6CA7" w:rsidP="0015056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B47D21">
              <w:rPr>
                <w:rFonts w:ascii="Arial" w:hAnsi="Arial" w:cs="Arial"/>
                <w:sz w:val="20"/>
                <w:szCs w:val="20"/>
              </w:rPr>
              <w:t>A n</w:t>
            </w:r>
            <w:r w:rsidR="006E7FCB" w:rsidRPr="00B47D21">
              <w:rPr>
                <w:rFonts w:ascii="Arial" w:hAnsi="Arial" w:cs="Arial"/>
                <w:sz w:val="20"/>
                <w:szCs w:val="20"/>
              </w:rPr>
              <w:t xml:space="preserve">ew lease agreement </w:t>
            </w:r>
            <w:r w:rsidRPr="00B47D21">
              <w:rPr>
                <w:rFonts w:ascii="Arial" w:hAnsi="Arial" w:cs="Arial"/>
                <w:sz w:val="20"/>
                <w:szCs w:val="20"/>
              </w:rPr>
              <w:t>had been given</w:t>
            </w:r>
            <w:r w:rsidR="00D3105B" w:rsidRPr="00B47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7FCB" w:rsidRPr="00B47D21">
              <w:rPr>
                <w:rFonts w:ascii="Arial" w:hAnsi="Arial" w:cs="Arial"/>
                <w:sz w:val="20"/>
                <w:szCs w:val="20"/>
              </w:rPr>
              <w:t>to the Cricket Club. Awaiting a response.</w:t>
            </w:r>
          </w:p>
          <w:p w14:paraId="4F0DDA7D" w14:textId="11E5F425" w:rsidR="006E7FCB" w:rsidRPr="00B47D21" w:rsidRDefault="00D3105B" w:rsidP="0015056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B47D21">
              <w:rPr>
                <w:rFonts w:ascii="Arial" w:hAnsi="Arial" w:cs="Arial"/>
                <w:sz w:val="20"/>
                <w:szCs w:val="20"/>
              </w:rPr>
              <w:t>A</w:t>
            </w:r>
            <w:r w:rsidR="006E7FCB" w:rsidRPr="00B47D21">
              <w:rPr>
                <w:rFonts w:ascii="Arial" w:hAnsi="Arial" w:cs="Arial"/>
                <w:sz w:val="20"/>
                <w:szCs w:val="20"/>
              </w:rPr>
              <w:t xml:space="preserve">pproval </w:t>
            </w:r>
            <w:r w:rsidRPr="00B47D21">
              <w:rPr>
                <w:rFonts w:ascii="Arial" w:hAnsi="Arial" w:cs="Arial"/>
                <w:sz w:val="20"/>
                <w:szCs w:val="20"/>
              </w:rPr>
              <w:t xml:space="preserve">was given </w:t>
            </w:r>
            <w:r w:rsidR="006E7FCB" w:rsidRPr="00B47D21">
              <w:rPr>
                <w:rFonts w:ascii="Arial" w:hAnsi="Arial" w:cs="Arial"/>
                <w:sz w:val="20"/>
                <w:szCs w:val="20"/>
              </w:rPr>
              <w:t xml:space="preserve">to increase </w:t>
            </w:r>
            <w:r w:rsidRPr="00B47D21">
              <w:rPr>
                <w:rFonts w:ascii="Arial" w:hAnsi="Arial" w:cs="Arial"/>
                <w:sz w:val="20"/>
                <w:szCs w:val="20"/>
              </w:rPr>
              <w:t xml:space="preserve">rental fees </w:t>
            </w:r>
            <w:r w:rsidR="006E7FCB" w:rsidRPr="00B47D21">
              <w:rPr>
                <w:rFonts w:ascii="Arial" w:hAnsi="Arial" w:cs="Arial"/>
                <w:sz w:val="20"/>
                <w:szCs w:val="20"/>
              </w:rPr>
              <w:t>to £10 per hour</w:t>
            </w:r>
            <w:r w:rsidR="00C73DA3" w:rsidRPr="00B47D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A30D8B" w14:textId="77777777" w:rsidR="0015056D" w:rsidRPr="00B47D21" w:rsidRDefault="0015056D" w:rsidP="0015056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B47D21">
              <w:rPr>
                <w:rFonts w:ascii="Arial" w:hAnsi="Arial" w:cs="Arial"/>
                <w:sz w:val="20"/>
                <w:szCs w:val="20"/>
              </w:rPr>
              <w:t>As Cllr Finch was not in attendance this item was deferred until the next meeting.</w:t>
            </w:r>
          </w:p>
          <w:p w14:paraId="4A0ABEDC" w14:textId="5DE3F9D6" w:rsidR="00601F52" w:rsidRPr="00B47D21" w:rsidRDefault="00601F52" w:rsidP="0015056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B47D21">
              <w:rPr>
                <w:rFonts w:ascii="Arial" w:hAnsi="Arial" w:cs="Arial"/>
                <w:sz w:val="20"/>
                <w:szCs w:val="20"/>
              </w:rPr>
              <w:t xml:space="preserve">Councillors </w:t>
            </w:r>
            <w:r w:rsidR="002A4E57" w:rsidRPr="00B47D21">
              <w:rPr>
                <w:rFonts w:ascii="Arial" w:hAnsi="Arial" w:cs="Arial"/>
                <w:sz w:val="20"/>
                <w:szCs w:val="20"/>
              </w:rPr>
              <w:t>had been asked</w:t>
            </w:r>
            <w:r w:rsidRPr="00B47D21">
              <w:rPr>
                <w:rFonts w:ascii="Arial" w:hAnsi="Arial" w:cs="Arial"/>
                <w:sz w:val="20"/>
                <w:szCs w:val="20"/>
              </w:rPr>
              <w:t xml:space="preserve"> to come along with </w:t>
            </w:r>
            <w:r w:rsidR="002A4E57" w:rsidRPr="00B47D21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Pr="00B47D21">
              <w:rPr>
                <w:rFonts w:ascii="Arial" w:hAnsi="Arial" w:cs="Arial"/>
                <w:sz w:val="20"/>
                <w:szCs w:val="20"/>
              </w:rPr>
              <w:t xml:space="preserve">suggestions to utilise </w:t>
            </w:r>
            <w:r w:rsidR="007A02A2" w:rsidRPr="00B47D21">
              <w:rPr>
                <w:rFonts w:ascii="Arial" w:hAnsi="Arial" w:cs="Arial"/>
                <w:sz w:val="20"/>
                <w:szCs w:val="20"/>
              </w:rPr>
              <w:t xml:space="preserve">pavilion refurbishment </w:t>
            </w:r>
            <w:r w:rsidRPr="00B47D21">
              <w:rPr>
                <w:rFonts w:ascii="Arial" w:hAnsi="Arial" w:cs="Arial"/>
                <w:sz w:val="20"/>
                <w:szCs w:val="20"/>
              </w:rPr>
              <w:t>reserves, £8,000 less £2,580 for groundwork at rear</w:t>
            </w:r>
            <w:r w:rsidR="007A02A2" w:rsidRPr="00B47D21">
              <w:rPr>
                <w:rFonts w:ascii="Arial" w:hAnsi="Arial" w:cs="Arial"/>
                <w:sz w:val="20"/>
                <w:szCs w:val="20"/>
              </w:rPr>
              <w:t xml:space="preserve"> so </w:t>
            </w:r>
            <w:r w:rsidRPr="00B47D21">
              <w:rPr>
                <w:rFonts w:ascii="Arial" w:hAnsi="Arial" w:cs="Arial"/>
                <w:sz w:val="20"/>
                <w:szCs w:val="20"/>
              </w:rPr>
              <w:t xml:space="preserve">£5,420 </w:t>
            </w:r>
            <w:r w:rsidR="00F65CC7" w:rsidRPr="00B47D21">
              <w:rPr>
                <w:rFonts w:ascii="Arial" w:hAnsi="Arial" w:cs="Arial"/>
                <w:sz w:val="20"/>
                <w:szCs w:val="20"/>
              </w:rPr>
              <w:t>was available</w:t>
            </w:r>
            <w:r w:rsidR="00CE236D" w:rsidRPr="00B47D21">
              <w:rPr>
                <w:rFonts w:ascii="Arial" w:hAnsi="Arial" w:cs="Arial"/>
                <w:sz w:val="20"/>
                <w:szCs w:val="20"/>
              </w:rPr>
              <w:t>. Laptop may have to reduce this further.</w:t>
            </w:r>
            <w:r w:rsidR="001E7523" w:rsidRPr="00B47D21">
              <w:rPr>
                <w:rFonts w:ascii="Arial" w:hAnsi="Arial" w:cs="Arial"/>
                <w:sz w:val="20"/>
                <w:szCs w:val="20"/>
              </w:rPr>
              <w:t xml:space="preserve"> Cllr Durn suggested</w:t>
            </w:r>
            <w:r w:rsidRPr="00B47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64CA" w:rsidRPr="00B47D21">
              <w:rPr>
                <w:rFonts w:ascii="Arial" w:hAnsi="Arial" w:cs="Arial"/>
                <w:sz w:val="20"/>
                <w:szCs w:val="20"/>
              </w:rPr>
              <w:t>to p</w:t>
            </w:r>
            <w:r w:rsidRPr="00B47D21">
              <w:rPr>
                <w:rFonts w:ascii="Arial" w:hAnsi="Arial" w:cs="Arial"/>
                <w:sz w:val="20"/>
                <w:szCs w:val="20"/>
              </w:rPr>
              <w:t>rovide storage facility for existing equipment in the form of a steel garage</w:t>
            </w:r>
            <w:r w:rsidR="009C59B0" w:rsidRPr="00B47D21">
              <w:rPr>
                <w:rFonts w:ascii="Arial" w:hAnsi="Arial" w:cs="Arial"/>
                <w:sz w:val="20"/>
                <w:szCs w:val="20"/>
              </w:rPr>
              <w:t>, which would free up space in existing garage. Cllr Ablett</w:t>
            </w:r>
            <w:r w:rsidR="00FE7085" w:rsidRPr="00B47D21">
              <w:rPr>
                <w:rFonts w:ascii="Arial" w:hAnsi="Arial" w:cs="Arial"/>
                <w:sz w:val="20"/>
                <w:szCs w:val="20"/>
              </w:rPr>
              <w:t xml:space="preserve"> felt that female changing rooms</w:t>
            </w:r>
            <w:r w:rsidR="00CF2A02" w:rsidRPr="00B47D21">
              <w:rPr>
                <w:rFonts w:ascii="Arial" w:hAnsi="Arial" w:cs="Arial"/>
                <w:sz w:val="20"/>
                <w:szCs w:val="20"/>
              </w:rPr>
              <w:t xml:space="preserve"> must be considered. Cllr Reneerkens </w:t>
            </w:r>
            <w:r w:rsidR="00D252F9" w:rsidRPr="00B47D21">
              <w:rPr>
                <w:rFonts w:ascii="Arial" w:hAnsi="Arial" w:cs="Arial"/>
                <w:sz w:val="20"/>
                <w:szCs w:val="20"/>
              </w:rPr>
              <w:t>thought the steel garage</w:t>
            </w:r>
            <w:r w:rsidR="001C46B5" w:rsidRPr="00B47D21">
              <w:rPr>
                <w:rFonts w:ascii="Arial" w:hAnsi="Arial" w:cs="Arial"/>
                <w:sz w:val="20"/>
                <w:szCs w:val="20"/>
              </w:rPr>
              <w:t xml:space="preserve"> and remodelling the existing garage to female changing</w:t>
            </w:r>
            <w:r w:rsidR="00C70385" w:rsidRPr="00B47D21">
              <w:rPr>
                <w:rFonts w:ascii="Arial" w:hAnsi="Arial" w:cs="Arial"/>
                <w:sz w:val="20"/>
                <w:szCs w:val="20"/>
              </w:rPr>
              <w:t xml:space="preserve"> facilities was a good idea.</w:t>
            </w:r>
            <w:r w:rsidRPr="00B47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0385" w:rsidRPr="00B47D21">
              <w:rPr>
                <w:rFonts w:ascii="Arial" w:hAnsi="Arial" w:cs="Arial"/>
                <w:sz w:val="20"/>
                <w:szCs w:val="20"/>
              </w:rPr>
              <w:t>Costs of storage would be explored</w:t>
            </w:r>
            <w:r w:rsidR="00931D83">
              <w:rPr>
                <w:rFonts w:ascii="Arial" w:hAnsi="Arial" w:cs="Arial"/>
                <w:sz w:val="20"/>
                <w:szCs w:val="20"/>
              </w:rPr>
              <w:t xml:space="preserve"> further </w:t>
            </w:r>
            <w:r w:rsidR="00B47D21" w:rsidRPr="00B47D21">
              <w:rPr>
                <w:rFonts w:ascii="Arial" w:hAnsi="Arial" w:cs="Arial"/>
                <w:sz w:val="20"/>
                <w:szCs w:val="20"/>
              </w:rPr>
              <w:t>-</w:t>
            </w:r>
            <w:r w:rsidR="00B47D21" w:rsidRPr="00B47D21">
              <w:rPr>
                <w:rFonts w:ascii="Arial" w:hAnsi="Arial" w:cs="Arial"/>
                <w:b/>
                <w:bCs/>
                <w:sz w:val="20"/>
                <w:szCs w:val="20"/>
              </w:rPr>
              <w:t>AD.</w:t>
            </w:r>
          </w:p>
          <w:p w14:paraId="1948DF68" w14:textId="15A754DD" w:rsidR="00601F52" w:rsidRPr="00B47D21" w:rsidRDefault="00B47D21" w:rsidP="00B47D2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601F52" w:rsidRPr="00B47D21">
              <w:rPr>
                <w:rFonts w:ascii="Arial" w:hAnsi="Arial" w:cs="Arial"/>
                <w:sz w:val="20"/>
                <w:szCs w:val="20"/>
              </w:rPr>
              <w:t xml:space="preserve">erry Bros carried out the compliance </w:t>
            </w:r>
            <w:r w:rsidR="00F21A46">
              <w:rPr>
                <w:rFonts w:ascii="Arial" w:hAnsi="Arial" w:cs="Arial"/>
                <w:sz w:val="20"/>
                <w:szCs w:val="20"/>
              </w:rPr>
              <w:t xml:space="preserve">work </w:t>
            </w:r>
            <w:r w:rsidR="00601F52" w:rsidRPr="00B47D21">
              <w:rPr>
                <w:rFonts w:ascii="Arial" w:hAnsi="Arial" w:cs="Arial"/>
                <w:sz w:val="20"/>
                <w:szCs w:val="20"/>
              </w:rPr>
              <w:t xml:space="preserve">for the recreation ground. </w:t>
            </w:r>
            <w:r w:rsidR="00F21A46">
              <w:rPr>
                <w:rFonts w:ascii="Arial" w:hAnsi="Arial" w:cs="Arial"/>
                <w:sz w:val="20"/>
                <w:szCs w:val="20"/>
              </w:rPr>
              <w:t>LPC are c</w:t>
            </w:r>
            <w:r w:rsidR="00601F52" w:rsidRPr="00B47D21">
              <w:rPr>
                <w:rFonts w:ascii="Arial" w:hAnsi="Arial" w:cs="Arial"/>
                <w:sz w:val="20"/>
                <w:szCs w:val="20"/>
              </w:rPr>
              <w:t>urrently working with Wilson Brown to have the land registered with Land registry. Cost approximately £600</w:t>
            </w:r>
            <w:r w:rsidR="003127B9">
              <w:rPr>
                <w:rFonts w:ascii="Arial" w:hAnsi="Arial" w:cs="Arial"/>
                <w:sz w:val="20"/>
                <w:szCs w:val="20"/>
              </w:rPr>
              <w:t>, which has been previously approved.</w:t>
            </w:r>
          </w:p>
          <w:p w14:paraId="3580CB7E" w14:textId="0BA813C2" w:rsidR="00236718" w:rsidRPr="00BF7796" w:rsidRDefault="00236718" w:rsidP="003127B9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707CC" w:rsidRPr="0035118B" w14:paraId="1BBDFCC2" w14:textId="77777777" w:rsidTr="00973E27">
        <w:tc>
          <w:tcPr>
            <w:tcW w:w="1129" w:type="dxa"/>
            <w:shd w:val="clear" w:color="auto" w:fill="auto"/>
          </w:tcPr>
          <w:p w14:paraId="3499D890" w14:textId="49C635CC" w:rsidR="005D14F3" w:rsidRPr="0035118B" w:rsidRDefault="00DA3763" w:rsidP="00560F09">
            <w:pPr>
              <w:ind w:left="-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21/1</w:t>
            </w:r>
            <w:r w:rsidR="00EB4BF7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499" w:type="dxa"/>
            <w:shd w:val="clear" w:color="auto" w:fill="auto"/>
          </w:tcPr>
          <w:p w14:paraId="56175CA8" w14:textId="77777777" w:rsidR="00396EAE" w:rsidRDefault="00D957FA" w:rsidP="00396E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Future</w:t>
            </w:r>
            <w:r w:rsidR="005D14F3" w:rsidRPr="0035118B">
              <w:rPr>
                <w:rFonts w:ascii="Arial" w:hAnsi="Arial" w:cs="Arial"/>
                <w:b/>
                <w:sz w:val="20"/>
                <w:szCs w:val="20"/>
              </w:rPr>
              <w:t xml:space="preserve"> meeting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5D14F3" w:rsidRPr="0035118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B9334BA" w14:textId="5018DB63" w:rsidR="00A87619" w:rsidRDefault="00396EAE" w:rsidP="00C00A3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Provisional d</w:t>
            </w:r>
            <w:r w:rsidR="004E684B" w:rsidRPr="001015F8">
              <w:rPr>
                <w:rFonts w:ascii="Arial" w:hAnsi="Arial" w:cs="Arial"/>
                <w:bCs/>
                <w:sz w:val="20"/>
                <w:szCs w:val="20"/>
              </w:rPr>
              <w:t>ates</w:t>
            </w:r>
            <w:r w:rsidR="00FC114C" w:rsidRPr="001015F8">
              <w:rPr>
                <w:rFonts w:ascii="Arial" w:hAnsi="Arial" w:cs="Arial"/>
                <w:bCs/>
                <w:sz w:val="20"/>
                <w:szCs w:val="20"/>
              </w:rPr>
              <w:t xml:space="preserve"> were set as</w:t>
            </w:r>
            <w:r w:rsidR="00A87619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0DE37852" w14:textId="7688AFB8" w:rsidR="00C00A32" w:rsidRPr="00C00A32" w:rsidRDefault="00C00A32" w:rsidP="00C00A32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C00A32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7 July, 1 September, 3 November</w:t>
            </w:r>
            <w:r w:rsidR="007453D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2022</w:t>
            </w:r>
            <w:r w:rsidRPr="00C00A32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, 5 January</w:t>
            </w:r>
            <w:r w:rsidR="00A87619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2023</w:t>
            </w:r>
            <w:r w:rsidRPr="00C00A32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, 2 March</w:t>
            </w: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2023</w:t>
            </w:r>
          </w:p>
          <w:p w14:paraId="0D15E34F" w14:textId="6A8BA7B2" w:rsidR="00236718" w:rsidRPr="0035118B" w:rsidRDefault="00236718" w:rsidP="00396EAE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29654A6" w14:textId="77777777" w:rsidR="00043084" w:rsidRPr="00FB08AA" w:rsidRDefault="00153956" w:rsidP="00FB08AA">
      <w:pPr>
        <w:pStyle w:val="Heading2"/>
        <w:numPr>
          <w:ilvl w:val="0"/>
          <w:numId w:val="0"/>
        </w:numPr>
        <w:rPr>
          <w:rFonts w:ascii="Arial" w:hAnsi="Arial"/>
          <w:sz w:val="20"/>
          <w:szCs w:val="20"/>
        </w:rPr>
      </w:pPr>
      <w:r w:rsidRPr="000917B2">
        <w:rPr>
          <w:rFonts w:ascii="Arial" w:hAnsi="Arial"/>
          <w:sz w:val="20"/>
          <w:szCs w:val="20"/>
        </w:rPr>
        <w:t xml:space="preserve"> </w:t>
      </w:r>
    </w:p>
    <w:p w14:paraId="25FABCAB" w14:textId="284F7A91" w:rsidR="005D0E5B" w:rsidRDefault="000917B2" w:rsidP="00D52570">
      <w:pPr>
        <w:tabs>
          <w:tab w:val="left" w:pos="720"/>
          <w:tab w:val="center" w:pos="4819"/>
        </w:tabs>
        <w:rPr>
          <w:rFonts w:ascii="Arial" w:hAnsi="Arial" w:cs="Arial"/>
          <w:b/>
        </w:rPr>
      </w:pPr>
      <w:r>
        <w:rPr>
          <w:rFonts w:ascii="Arial" w:hAnsi="Arial"/>
          <w:bCs/>
          <w:sz w:val="20"/>
          <w:szCs w:val="20"/>
        </w:rPr>
        <w:tab/>
      </w:r>
      <w:r w:rsidR="00A71052" w:rsidRPr="000917B2">
        <w:rPr>
          <w:rFonts w:ascii="Arial" w:hAnsi="Arial"/>
          <w:bCs/>
          <w:sz w:val="20"/>
          <w:szCs w:val="20"/>
        </w:rPr>
        <w:t>.</w:t>
      </w:r>
      <w:r w:rsidR="00A71052" w:rsidRPr="000917B2">
        <w:rPr>
          <w:rFonts w:ascii="Arial" w:hAnsi="Arial"/>
          <w:b/>
          <w:bCs/>
          <w:sz w:val="20"/>
          <w:szCs w:val="20"/>
        </w:rPr>
        <w:t xml:space="preserve">  </w:t>
      </w:r>
      <w:r w:rsidR="005D0E5B">
        <w:rPr>
          <w:rFonts w:ascii="Arial" w:hAnsi="Arial"/>
          <w:b/>
          <w:bCs/>
          <w:sz w:val="20"/>
          <w:szCs w:val="20"/>
        </w:rPr>
        <w:tab/>
      </w:r>
      <w:r w:rsidR="00DB3B60" w:rsidRPr="00DB3B60">
        <w:rPr>
          <w:rFonts w:ascii="Arial" w:hAnsi="Arial" w:cs="Arial"/>
          <w:b/>
        </w:rPr>
        <w:t xml:space="preserve">Meeting closed at </w:t>
      </w:r>
      <w:r w:rsidR="00C00A32">
        <w:rPr>
          <w:rFonts w:ascii="Arial" w:hAnsi="Arial" w:cs="Arial"/>
          <w:b/>
        </w:rPr>
        <w:t>8.55</w:t>
      </w:r>
      <w:r w:rsidR="00DB3B60" w:rsidRPr="00DB3B60">
        <w:rPr>
          <w:rFonts w:ascii="Arial" w:hAnsi="Arial" w:cs="Arial"/>
          <w:b/>
        </w:rPr>
        <w:t xml:space="preserve"> pm</w:t>
      </w:r>
    </w:p>
    <w:p w14:paraId="76DBB172" w14:textId="6533520E" w:rsidR="00DB3B60" w:rsidRDefault="00DB3B60" w:rsidP="00D52570">
      <w:pPr>
        <w:tabs>
          <w:tab w:val="left" w:pos="720"/>
          <w:tab w:val="center" w:pos="4819"/>
        </w:tabs>
        <w:rPr>
          <w:rFonts w:ascii="Arial" w:hAnsi="Arial" w:cs="Arial"/>
          <w:b/>
        </w:rPr>
      </w:pPr>
    </w:p>
    <w:p w14:paraId="7CDFD5CC" w14:textId="3219F6D6" w:rsidR="00DB3B60" w:rsidRDefault="00DB3B60" w:rsidP="00D52570">
      <w:pPr>
        <w:tabs>
          <w:tab w:val="left" w:pos="720"/>
          <w:tab w:val="center" w:pos="4819"/>
        </w:tabs>
        <w:rPr>
          <w:rFonts w:ascii="Arial" w:hAnsi="Arial" w:cs="Arial"/>
          <w:b/>
        </w:rPr>
      </w:pPr>
    </w:p>
    <w:p w14:paraId="291F2FCF" w14:textId="2296B7B6" w:rsidR="00DB3B60" w:rsidRDefault="00FC6B17" w:rsidP="00D52570">
      <w:pPr>
        <w:tabs>
          <w:tab w:val="left" w:pos="720"/>
          <w:tab w:val="center" w:pos="481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Signed Chairman…………………</w:t>
      </w:r>
      <w:proofErr w:type="gramStart"/>
      <w:r>
        <w:rPr>
          <w:rFonts w:ascii="Arial" w:hAnsi="Arial" w:cs="Arial"/>
          <w:b/>
        </w:rPr>
        <w:t>…..</w:t>
      </w:r>
      <w:proofErr w:type="gramEnd"/>
    </w:p>
    <w:p w14:paraId="0B12975D" w14:textId="3A4AAE69" w:rsidR="00FC6B17" w:rsidRPr="00DB3B60" w:rsidRDefault="00FC6B17" w:rsidP="00D52570">
      <w:pPr>
        <w:tabs>
          <w:tab w:val="left" w:pos="720"/>
          <w:tab w:val="center" w:pos="481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Date……………</w:t>
      </w:r>
      <w:proofErr w:type="gramStart"/>
      <w:r>
        <w:rPr>
          <w:rFonts w:ascii="Arial" w:hAnsi="Arial" w:cs="Arial"/>
          <w:b/>
        </w:rPr>
        <w:t>…..</w:t>
      </w:r>
      <w:proofErr w:type="gramEnd"/>
    </w:p>
    <w:sectPr w:rsidR="00FC6B17" w:rsidRPr="00DB3B60" w:rsidSect="00B746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68018" w14:textId="77777777" w:rsidR="00E05570" w:rsidRDefault="00E05570" w:rsidP="008232B8">
      <w:r>
        <w:separator/>
      </w:r>
    </w:p>
  </w:endnote>
  <w:endnote w:type="continuationSeparator" w:id="0">
    <w:p w14:paraId="7EC99468" w14:textId="77777777" w:rsidR="00E05570" w:rsidRDefault="00E05570" w:rsidP="008232B8">
      <w:r>
        <w:continuationSeparator/>
      </w:r>
    </w:p>
  </w:endnote>
  <w:endnote w:type="continuationNotice" w:id="1">
    <w:p w14:paraId="7F5E11B8" w14:textId="77777777" w:rsidR="00E05570" w:rsidRDefault="00E055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B241" w14:textId="77777777" w:rsidR="002E5FFD" w:rsidRDefault="002E5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F005" w14:textId="77777777" w:rsidR="002E5FFD" w:rsidRDefault="002E5F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814E" w14:textId="77777777" w:rsidR="002E5FFD" w:rsidRDefault="002E5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EE3E1" w14:textId="77777777" w:rsidR="00E05570" w:rsidRDefault="00E05570" w:rsidP="008232B8">
      <w:r>
        <w:separator/>
      </w:r>
    </w:p>
  </w:footnote>
  <w:footnote w:type="continuationSeparator" w:id="0">
    <w:p w14:paraId="74C61A4D" w14:textId="77777777" w:rsidR="00E05570" w:rsidRDefault="00E05570" w:rsidP="008232B8">
      <w:r>
        <w:continuationSeparator/>
      </w:r>
    </w:p>
  </w:footnote>
  <w:footnote w:type="continuationNotice" w:id="1">
    <w:p w14:paraId="6B535D67" w14:textId="77777777" w:rsidR="00E05570" w:rsidRDefault="00E055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7E33" w14:textId="77777777" w:rsidR="002E5FFD" w:rsidRDefault="002E5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95D5" w14:textId="77777777" w:rsidR="002E5FFD" w:rsidRDefault="002E5F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189A" w14:textId="77777777" w:rsidR="002E5FFD" w:rsidRDefault="002E5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3CC6621"/>
    <w:multiLevelType w:val="hybridMultilevel"/>
    <w:tmpl w:val="30267E9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04F92"/>
    <w:multiLevelType w:val="hybridMultilevel"/>
    <w:tmpl w:val="AA74D3E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7B08"/>
    <w:multiLevelType w:val="hybridMultilevel"/>
    <w:tmpl w:val="65FCFD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17F04"/>
    <w:multiLevelType w:val="hybridMultilevel"/>
    <w:tmpl w:val="45D0BEA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43EB6"/>
    <w:multiLevelType w:val="hybridMultilevel"/>
    <w:tmpl w:val="6E182E9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74B0"/>
    <w:multiLevelType w:val="hybridMultilevel"/>
    <w:tmpl w:val="4986F0F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821F5"/>
    <w:multiLevelType w:val="hybridMultilevel"/>
    <w:tmpl w:val="DA6631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A6C40"/>
    <w:multiLevelType w:val="hybridMultilevel"/>
    <w:tmpl w:val="7D5A41D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06DFF"/>
    <w:multiLevelType w:val="hybridMultilevel"/>
    <w:tmpl w:val="60586FE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4069D"/>
    <w:multiLevelType w:val="hybridMultilevel"/>
    <w:tmpl w:val="26AE533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B27FC3"/>
    <w:multiLevelType w:val="hybridMultilevel"/>
    <w:tmpl w:val="960EFF5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441F3"/>
    <w:multiLevelType w:val="hybridMultilevel"/>
    <w:tmpl w:val="ADFAF6E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7144C"/>
    <w:multiLevelType w:val="hybridMultilevel"/>
    <w:tmpl w:val="436CDF1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083581">
    <w:abstractNumId w:val="0"/>
  </w:num>
  <w:num w:numId="2" w16cid:durableId="1717778320">
    <w:abstractNumId w:val="4"/>
  </w:num>
  <w:num w:numId="3" w16cid:durableId="2110150962">
    <w:abstractNumId w:val="6"/>
  </w:num>
  <w:num w:numId="4" w16cid:durableId="2145191530">
    <w:abstractNumId w:val="2"/>
  </w:num>
  <w:num w:numId="5" w16cid:durableId="580993369">
    <w:abstractNumId w:val="5"/>
  </w:num>
  <w:num w:numId="6" w16cid:durableId="245194314">
    <w:abstractNumId w:val="11"/>
  </w:num>
  <w:num w:numId="7" w16cid:durableId="880243133">
    <w:abstractNumId w:val="8"/>
  </w:num>
  <w:num w:numId="8" w16cid:durableId="1596982426">
    <w:abstractNumId w:val="12"/>
  </w:num>
  <w:num w:numId="9" w16cid:durableId="988050410">
    <w:abstractNumId w:val="7"/>
  </w:num>
  <w:num w:numId="10" w16cid:durableId="1299728754">
    <w:abstractNumId w:val="9"/>
  </w:num>
  <w:num w:numId="11" w16cid:durableId="590314643">
    <w:abstractNumId w:val="10"/>
  </w:num>
  <w:num w:numId="12" w16cid:durableId="705064373">
    <w:abstractNumId w:val="13"/>
  </w:num>
  <w:num w:numId="13" w16cid:durableId="1827630621">
    <w:abstractNumId w:val="3"/>
  </w:num>
  <w:num w:numId="14" w16cid:durableId="42049216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C5"/>
    <w:rsid w:val="000008B4"/>
    <w:rsid w:val="00010D69"/>
    <w:rsid w:val="000123A2"/>
    <w:rsid w:val="00024D5E"/>
    <w:rsid w:val="00024DAD"/>
    <w:rsid w:val="00024E77"/>
    <w:rsid w:val="00024F59"/>
    <w:rsid w:val="000273D5"/>
    <w:rsid w:val="0003039B"/>
    <w:rsid w:val="0003147A"/>
    <w:rsid w:val="000333D3"/>
    <w:rsid w:val="00040CE6"/>
    <w:rsid w:val="00043084"/>
    <w:rsid w:val="000432CB"/>
    <w:rsid w:val="0004634D"/>
    <w:rsid w:val="00046CF9"/>
    <w:rsid w:val="00054A1F"/>
    <w:rsid w:val="00056C73"/>
    <w:rsid w:val="00056D3B"/>
    <w:rsid w:val="00056D75"/>
    <w:rsid w:val="0006305F"/>
    <w:rsid w:val="00067F69"/>
    <w:rsid w:val="00070AEB"/>
    <w:rsid w:val="00071F07"/>
    <w:rsid w:val="00074562"/>
    <w:rsid w:val="00074DDB"/>
    <w:rsid w:val="000817E1"/>
    <w:rsid w:val="00082A57"/>
    <w:rsid w:val="000838EA"/>
    <w:rsid w:val="0008777B"/>
    <w:rsid w:val="00087859"/>
    <w:rsid w:val="00090253"/>
    <w:rsid w:val="000917B2"/>
    <w:rsid w:val="000925D1"/>
    <w:rsid w:val="00095339"/>
    <w:rsid w:val="0009699E"/>
    <w:rsid w:val="000A684A"/>
    <w:rsid w:val="000A77CB"/>
    <w:rsid w:val="000B0542"/>
    <w:rsid w:val="000B05B4"/>
    <w:rsid w:val="000B0995"/>
    <w:rsid w:val="000B136E"/>
    <w:rsid w:val="000B5981"/>
    <w:rsid w:val="000B5B42"/>
    <w:rsid w:val="000C0161"/>
    <w:rsid w:val="000C4969"/>
    <w:rsid w:val="000C5DB8"/>
    <w:rsid w:val="000D18BE"/>
    <w:rsid w:val="000D4956"/>
    <w:rsid w:val="000D4C6A"/>
    <w:rsid w:val="000E0F59"/>
    <w:rsid w:val="000E1758"/>
    <w:rsid w:val="000E2EB7"/>
    <w:rsid w:val="000E5760"/>
    <w:rsid w:val="000F0DBE"/>
    <w:rsid w:val="000F1980"/>
    <w:rsid w:val="000F76AB"/>
    <w:rsid w:val="00100822"/>
    <w:rsid w:val="00101013"/>
    <w:rsid w:val="001015F8"/>
    <w:rsid w:val="00104705"/>
    <w:rsid w:val="00105B69"/>
    <w:rsid w:val="001138FE"/>
    <w:rsid w:val="00113EEF"/>
    <w:rsid w:val="0012074D"/>
    <w:rsid w:val="0012285B"/>
    <w:rsid w:val="00123D72"/>
    <w:rsid w:val="00132780"/>
    <w:rsid w:val="00144EA6"/>
    <w:rsid w:val="001453B1"/>
    <w:rsid w:val="001464D1"/>
    <w:rsid w:val="00147520"/>
    <w:rsid w:val="0015056D"/>
    <w:rsid w:val="00153956"/>
    <w:rsid w:val="001557B7"/>
    <w:rsid w:val="00156786"/>
    <w:rsid w:val="00157498"/>
    <w:rsid w:val="001577D7"/>
    <w:rsid w:val="00157F9A"/>
    <w:rsid w:val="00163A41"/>
    <w:rsid w:val="001777A4"/>
    <w:rsid w:val="00181E35"/>
    <w:rsid w:val="001824BC"/>
    <w:rsid w:val="00186B16"/>
    <w:rsid w:val="00187C6E"/>
    <w:rsid w:val="00194BF1"/>
    <w:rsid w:val="001A0743"/>
    <w:rsid w:val="001A3C9A"/>
    <w:rsid w:val="001A504E"/>
    <w:rsid w:val="001A6A8C"/>
    <w:rsid w:val="001A74CE"/>
    <w:rsid w:val="001B4B64"/>
    <w:rsid w:val="001B6CA0"/>
    <w:rsid w:val="001B708A"/>
    <w:rsid w:val="001C1A65"/>
    <w:rsid w:val="001C26A8"/>
    <w:rsid w:val="001C3035"/>
    <w:rsid w:val="001C3CAD"/>
    <w:rsid w:val="001C46B5"/>
    <w:rsid w:val="001C70D9"/>
    <w:rsid w:val="001C7F9A"/>
    <w:rsid w:val="001D1FD1"/>
    <w:rsid w:val="001D6683"/>
    <w:rsid w:val="001E615F"/>
    <w:rsid w:val="001E7523"/>
    <w:rsid w:val="001F31FC"/>
    <w:rsid w:val="001F60AE"/>
    <w:rsid w:val="001F77AD"/>
    <w:rsid w:val="00200378"/>
    <w:rsid w:val="00201B61"/>
    <w:rsid w:val="002021B2"/>
    <w:rsid w:val="00202BEF"/>
    <w:rsid w:val="0020401D"/>
    <w:rsid w:val="00204095"/>
    <w:rsid w:val="00205384"/>
    <w:rsid w:val="0020710C"/>
    <w:rsid w:val="00211031"/>
    <w:rsid w:val="00211669"/>
    <w:rsid w:val="002145FF"/>
    <w:rsid w:val="00225A30"/>
    <w:rsid w:val="00236718"/>
    <w:rsid w:val="0024067F"/>
    <w:rsid w:val="00244EA0"/>
    <w:rsid w:val="00244EB0"/>
    <w:rsid w:val="00244EEC"/>
    <w:rsid w:val="00254190"/>
    <w:rsid w:val="00256C00"/>
    <w:rsid w:val="00257493"/>
    <w:rsid w:val="0026532E"/>
    <w:rsid w:val="00275C04"/>
    <w:rsid w:val="00276F02"/>
    <w:rsid w:val="002817D4"/>
    <w:rsid w:val="0028260A"/>
    <w:rsid w:val="00285C0A"/>
    <w:rsid w:val="00290100"/>
    <w:rsid w:val="002903F7"/>
    <w:rsid w:val="00293BC8"/>
    <w:rsid w:val="00296FA0"/>
    <w:rsid w:val="00297E26"/>
    <w:rsid w:val="002A4E57"/>
    <w:rsid w:val="002A564C"/>
    <w:rsid w:val="002B48AD"/>
    <w:rsid w:val="002B5138"/>
    <w:rsid w:val="002D2F50"/>
    <w:rsid w:val="002D7F70"/>
    <w:rsid w:val="002D7FCC"/>
    <w:rsid w:val="002E5378"/>
    <w:rsid w:val="002E56F5"/>
    <w:rsid w:val="002E5FFD"/>
    <w:rsid w:val="002F1AA9"/>
    <w:rsid w:val="002F2F06"/>
    <w:rsid w:val="002F4899"/>
    <w:rsid w:val="002F543D"/>
    <w:rsid w:val="0030082B"/>
    <w:rsid w:val="0030382E"/>
    <w:rsid w:val="0030682F"/>
    <w:rsid w:val="00311680"/>
    <w:rsid w:val="003127B9"/>
    <w:rsid w:val="00314680"/>
    <w:rsid w:val="0031606B"/>
    <w:rsid w:val="00316707"/>
    <w:rsid w:val="003204CE"/>
    <w:rsid w:val="003205D1"/>
    <w:rsid w:val="00320EBA"/>
    <w:rsid w:val="00322D8C"/>
    <w:rsid w:val="0032596F"/>
    <w:rsid w:val="003307BA"/>
    <w:rsid w:val="00332EB2"/>
    <w:rsid w:val="003357BA"/>
    <w:rsid w:val="0033777A"/>
    <w:rsid w:val="00344157"/>
    <w:rsid w:val="003443EC"/>
    <w:rsid w:val="0035118B"/>
    <w:rsid w:val="00353240"/>
    <w:rsid w:val="00353FE5"/>
    <w:rsid w:val="003541A3"/>
    <w:rsid w:val="003544D8"/>
    <w:rsid w:val="003551E6"/>
    <w:rsid w:val="0036176A"/>
    <w:rsid w:val="003619C7"/>
    <w:rsid w:val="003708D4"/>
    <w:rsid w:val="00371BCF"/>
    <w:rsid w:val="003735E1"/>
    <w:rsid w:val="00373A4C"/>
    <w:rsid w:val="00381007"/>
    <w:rsid w:val="00383DBF"/>
    <w:rsid w:val="0038686D"/>
    <w:rsid w:val="003912E2"/>
    <w:rsid w:val="00392E37"/>
    <w:rsid w:val="00396EAE"/>
    <w:rsid w:val="003A3CE3"/>
    <w:rsid w:val="003B0984"/>
    <w:rsid w:val="003B49DA"/>
    <w:rsid w:val="003C0041"/>
    <w:rsid w:val="003C11F5"/>
    <w:rsid w:val="003C2EF3"/>
    <w:rsid w:val="003C38CF"/>
    <w:rsid w:val="003C414A"/>
    <w:rsid w:val="003C42D6"/>
    <w:rsid w:val="003C4D84"/>
    <w:rsid w:val="003C5C89"/>
    <w:rsid w:val="003C6330"/>
    <w:rsid w:val="003C76A1"/>
    <w:rsid w:val="003E37A4"/>
    <w:rsid w:val="003F2504"/>
    <w:rsid w:val="003F51F8"/>
    <w:rsid w:val="003F6BBB"/>
    <w:rsid w:val="00402B4C"/>
    <w:rsid w:val="00403CB1"/>
    <w:rsid w:val="0040498E"/>
    <w:rsid w:val="004125AE"/>
    <w:rsid w:val="00414318"/>
    <w:rsid w:val="0041484D"/>
    <w:rsid w:val="00415DE1"/>
    <w:rsid w:val="004163C6"/>
    <w:rsid w:val="00424729"/>
    <w:rsid w:val="004273B4"/>
    <w:rsid w:val="00427AF7"/>
    <w:rsid w:val="00430500"/>
    <w:rsid w:val="004329C9"/>
    <w:rsid w:val="0043510A"/>
    <w:rsid w:val="00443C48"/>
    <w:rsid w:val="004513E9"/>
    <w:rsid w:val="00451ADB"/>
    <w:rsid w:val="004557EC"/>
    <w:rsid w:val="0045589C"/>
    <w:rsid w:val="00455F5D"/>
    <w:rsid w:val="004571F9"/>
    <w:rsid w:val="00461E30"/>
    <w:rsid w:val="004629F3"/>
    <w:rsid w:val="00466937"/>
    <w:rsid w:val="004677D1"/>
    <w:rsid w:val="00472A7C"/>
    <w:rsid w:val="00477753"/>
    <w:rsid w:val="004777CE"/>
    <w:rsid w:val="004804B0"/>
    <w:rsid w:val="00483857"/>
    <w:rsid w:val="004840D0"/>
    <w:rsid w:val="00491AD2"/>
    <w:rsid w:val="00491FF3"/>
    <w:rsid w:val="00495030"/>
    <w:rsid w:val="004976CA"/>
    <w:rsid w:val="004A4C8E"/>
    <w:rsid w:val="004A6C0C"/>
    <w:rsid w:val="004B070D"/>
    <w:rsid w:val="004B3072"/>
    <w:rsid w:val="004B51F2"/>
    <w:rsid w:val="004B6485"/>
    <w:rsid w:val="004B680A"/>
    <w:rsid w:val="004B7E17"/>
    <w:rsid w:val="004C5710"/>
    <w:rsid w:val="004D0079"/>
    <w:rsid w:val="004D04C8"/>
    <w:rsid w:val="004D64CB"/>
    <w:rsid w:val="004E1103"/>
    <w:rsid w:val="004E26B8"/>
    <w:rsid w:val="004E6072"/>
    <w:rsid w:val="004E684B"/>
    <w:rsid w:val="004F2ECC"/>
    <w:rsid w:val="004F355D"/>
    <w:rsid w:val="00511B40"/>
    <w:rsid w:val="0051603E"/>
    <w:rsid w:val="005173CC"/>
    <w:rsid w:val="005224EA"/>
    <w:rsid w:val="0053102B"/>
    <w:rsid w:val="00531562"/>
    <w:rsid w:val="0053336A"/>
    <w:rsid w:val="005351CD"/>
    <w:rsid w:val="00536FEC"/>
    <w:rsid w:val="00537139"/>
    <w:rsid w:val="00540ABF"/>
    <w:rsid w:val="00544443"/>
    <w:rsid w:val="00560C68"/>
    <w:rsid w:val="00560F09"/>
    <w:rsid w:val="00567662"/>
    <w:rsid w:val="00572CAF"/>
    <w:rsid w:val="00575589"/>
    <w:rsid w:val="00581B2D"/>
    <w:rsid w:val="005905ED"/>
    <w:rsid w:val="0059131F"/>
    <w:rsid w:val="00593C34"/>
    <w:rsid w:val="00597953"/>
    <w:rsid w:val="005A0937"/>
    <w:rsid w:val="005A1B47"/>
    <w:rsid w:val="005A482B"/>
    <w:rsid w:val="005A5362"/>
    <w:rsid w:val="005A63D8"/>
    <w:rsid w:val="005B0B34"/>
    <w:rsid w:val="005B1071"/>
    <w:rsid w:val="005B2A72"/>
    <w:rsid w:val="005B4DCD"/>
    <w:rsid w:val="005B52DE"/>
    <w:rsid w:val="005B5D3D"/>
    <w:rsid w:val="005B798D"/>
    <w:rsid w:val="005C5006"/>
    <w:rsid w:val="005C535E"/>
    <w:rsid w:val="005D0E5B"/>
    <w:rsid w:val="005D14F3"/>
    <w:rsid w:val="005D615B"/>
    <w:rsid w:val="005D7C49"/>
    <w:rsid w:val="005E14B1"/>
    <w:rsid w:val="005E2C21"/>
    <w:rsid w:val="005E449B"/>
    <w:rsid w:val="005E4C3D"/>
    <w:rsid w:val="005F1C96"/>
    <w:rsid w:val="005F3160"/>
    <w:rsid w:val="005F3D65"/>
    <w:rsid w:val="0060090A"/>
    <w:rsid w:val="00601F52"/>
    <w:rsid w:val="00603FE7"/>
    <w:rsid w:val="00604782"/>
    <w:rsid w:val="00604CB7"/>
    <w:rsid w:val="00611A84"/>
    <w:rsid w:val="006131E9"/>
    <w:rsid w:val="00614FC8"/>
    <w:rsid w:val="00617BDA"/>
    <w:rsid w:val="00624ED0"/>
    <w:rsid w:val="00627128"/>
    <w:rsid w:val="00630DA0"/>
    <w:rsid w:val="0063495A"/>
    <w:rsid w:val="00637D61"/>
    <w:rsid w:val="0064148F"/>
    <w:rsid w:val="006418BF"/>
    <w:rsid w:val="006433D1"/>
    <w:rsid w:val="006447BB"/>
    <w:rsid w:val="006472B9"/>
    <w:rsid w:val="006559E8"/>
    <w:rsid w:val="00663F31"/>
    <w:rsid w:val="006641F4"/>
    <w:rsid w:val="00664D93"/>
    <w:rsid w:val="00666E0E"/>
    <w:rsid w:val="006707CC"/>
    <w:rsid w:val="00673F23"/>
    <w:rsid w:val="00676FB1"/>
    <w:rsid w:val="00680DBC"/>
    <w:rsid w:val="00682176"/>
    <w:rsid w:val="00684F09"/>
    <w:rsid w:val="006900FD"/>
    <w:rsid w:val="006912E0"/>
    <w:rsid w:val="00691F86"/>
    <w:rsid w:val="006969AC"/>
    <w:rsid w:val="00697C01"/>
    <w:rsid w:val="006A2F8F"/>
    <w:rsid w:val="006B038D"/>
    <w:rsid w:val="006B30D0"/>
    <w:rsid w:val="006B43DA"/>
    <w:rsid w:val="006B650D"/>
    <w:rsid w:val="006C2205"/>
    <w:rsid w:val="006C29ED"/>
    <w:rsid w:val="006C3DAE"/>
    <w:rsid w:val="006C4EB1"/>
    <w:rsid w:val="006D1D43"/>
    <w:rsid w:val="006E460D"/>
    <w:rsid w:val="006E77E3"/>
    <w:rsid w:val="006E7872"/>
    <w:rsid w:val="006E7FCB"/>
    <w:rsid w:val="006F1520"/>
    <w:rsid w:val="006F18FE"/>
    <w:rsid w:val="006F2D57"/>
    <w:rsid w:val="006F5241"/>
    <w:rsid w:val="006F5A62"/>
    <w:rsid w:val="006F5C0F"/>
    <w:rsid w:val="00703537"/>
    <w:rsid w:val="0070440C"/>
    <w:rsid w:val="00707218"/>
    <w:rsid w:val="00707A7F"/>
    <w:rsid w:val="007151DA"/>
    <w:rsid w:val="00715295"/>
    <w:rsid w:val="00721595"/>
    <w:rsid w:val="0072246B"/>
    <w:rsid w:val="00723996"/>
    <w:rsid w:val="00725B36"/>
    <w:rsid w:val="00732A70"/>
    <w:rsid w:val="007434E5"/>
    <w:rsid w:val="007453DE"/>
    <w:rsid w:val="007716F7"/>
    <w:rsid w:val="00772FB4"/>
    <w:rsid w:val="00776C85"/>
    <w:rsid w:val="0078125D"/>
    <w:rsid w:val="007816ED"/>
    <w:rsid w:val="00781B14"/>
    <w:rsid w:val="0078754C"/>
    <w:rsid w:val="0079060F"/>
    <w:rsid w:val="00796349"/>
    <w:rsid w:val="007A02A2"/>
    <w:rsid w:val="007A261D"/>
    <w:rsid w:val="007A3237"/>
    <w:rsid w:val="007A6F6D"/>
    <w:rsid w:val="007B0830"/>
    <w:rsid w:val="007B1223"/>
    <w:rsid w:val="007B24EE"/>
    <w:rsid w:val="007B330B"/>
    <w:rsid w:val="007C717D"/>
    <w:rsid w:val="007C7BC4"/>
    <w:rsid w:val="007D2109"/>
    <w:rsid w:val="007D2D12"/>
    <w:rsid w:val="007D3707"/>
    <w:rsid w:val="007D69F5"/>
    <w:rsid w:val="007E0E56"/>
    <w:rsid w:val="007E5DD3"/>
    <w:rsid w:val="007F3992"/>
    <w:rsid w:val="007F5A94"/>
    <w:rsid w:val="00800662"/>
    <w:rsid w:val="0080224A"/>
    <w:rsid w:val="008025DD"/>
    <w:rsid w:val="00803288"/>
    <w:rsid w:val="00806756"/>
    <w:rsid w:val="008072C5"/>
    <w:rsid w:val="00813506"/>
    <w:rsid w:val="00813D4F"/>
    <w:rsid w:val="008171B0"/>
    <w:rsid w:val="00820DA8"/>
    <w:rsid w:val="008232B8"/>
    <w:rsid w:val="00825DC4"/>
    <w:rsid w:val="00832038"/>
    <w:rsid w:val="00835DCC"/>
    <w:rsid w:val="00840165"/>
    <w:rsid w:val="008475DF"/>
    <w:rsid w:val="00850EB6"/>
    <w:rsid w:val="00852CC6"/>
    <w:rsid w:val="008555C5"/>
    <w:rsid w:val="00857317"/>
    <w:rsid w:val="00861026"/>
    <w:rsid w:val="00861D7D"/>
    <w:rsid w:val="00871C15"/>
    <w:rsid w:val="008750DC"/>
    <w:rsid w:val="00876512"/>
    <w:rsid w:val="00890B0A"/>
    <w:rsid w:val="00891D31"/>
    <w:rsid w:val="00892B4C"/>
    <w:rsid w:val="0089323B"/>
    <w:rsid w:val="00894AD9"/>
    <w:rsid w:val="00895715"/>
    <w:rsid w:val="008A3FE4"/>
    <w:rsid w:val="008A69EC"/>
    <w:rsid w:val="008B1F47"/>
    <w:rsid w:val="008B3D90"/>
    <w:rsid w:val="008B65DE"/>
    <w:rsid w:val="008D6096"/>
    <w:rsid w:val="008D6674"/>
    <w:rsid w:val="008D6774"/>
    <w:rsid w:val="008E01D6"/>
    <w:rsid w:val="008E0785"/>
    <w:rsid w:val="008E71C6"/>
    <w:rsid w:val="008E738C"/>
    <w:rsid w:val="008F18C2"/>
    <w:rsid w:val="008F219B"/>
    <w:rsid w:val="008F70DF"/>
    <w:rsid w:val="008F7223"/>
    <w:rsid w:val="008F7BCD"/>
    <w:rsid w:val="0090156C"/>
    <w:rsid w:val="0091285F"/>
    <w:rsid w:val="00912948"/>
    <w:rsid w:val="009227EA"/>
    <w:rsid w:val="009250FA"/>
    <w:rsid w:val="00926950"/>
    <w:rsid w:val="00926E1A"/>
    <w:rsid w:val="00926E7F"/>
    <w:rsid w:val="00930FAF"/>
    <w:rsid w:val="00931D72"/>
    <w:rsid w:val="00931D83"/>
    <w:rsid w:val="009341A7"/>
    <w:rsid w:val="00936190"/>
    <w:rsid w:val="009365CC"/>
    <w:rsid w:val="009417F7"/>
    <w:rsid w:val="009524B8"/>
    <w:rsid w:val="00953BDD"/>
    <w:rsid w:val="00956164"/>
    <w:rsid w:val="00961CFA"/>
    <w:rsid w:val="00966588"/>
    <w:rsid w:val="00967C2C"/>
    <w:rsid w:val="00970E5B"/>
    <w:rsid w:val="00973E27"/>
    <w:rsid w:val="00976F6D"/>
    <w:rsid w:val="0098503C"/>
    <w:rsid w:val="00985FE0"/>
    <w:rsid w:val="00987C35"/>
    <w:rsid w:val="00990335"/>
    <w:rsid w:val="00991C92"/>
    <w:rsid w:val="00993845"/>
    <w:rsid w:val="0099588F"/>
    <w:rsid w:val="00995B8C"/>
    <w:rsid w:val="009A1408"/>
    <w:rsid w:val="009A3AAC"/>
    <w:rsid w:val="009A5EFC"/>
    <w:rsid w:val="009A67A8"/>
    <w:rsid w:val="009A7774"/>
    <w:rsid w:val="009B09F0"/>
    <w:rsid w:val="009B26C2"/>
    <w:rsid w:val="009B3919"/>
    <w:rsid w:val="009B4A71"/>
    <w:rsid w:val="009B760E"/>
    <w:rsid w:val="009B7CFB"/>
    <w:rsid w:val="009C0EB1"/>
    <w:rsid w:val="009C59B0"/>
    <w:rsid w:val="009D1C9A"/>
    <w:rsid w:val="009D770E"/>
    <w:rsid w:val="009E314D"/>
    <w:rsid w:val="009E3881"/>
    <w:rsid w:val="009E4288"/>
    <w:rsid w:val="009E51CC"/>
    <w:rsid w:val="009E5621"/>
    <w:rsid w:val="009E7B8A"/>
    <w:rsid w:val="009F0634"/>
    <w:rsid w:val="009F2890"/>
    <w:rsid w:val="009F3FB4"/>
    <w:rsid w:val="009F45AF"/>
    <w:rsid w:val="009F76A9"/>
    <w:rsid w:val="00A00B0B"/>
    <w:rsid w:val="00A04A26"/>
    <w:rsid w:val="00A05959"/>
    <w:rsid w:val="00A10514"/>
    <w:rsid w:val="00A1160D"/>
    <w:rsid w:val="00A1301B"/>
    <w:rsid w:val="00A15959"/>
    <w:rsid w:val="00A1652E"/>
    <w:rsid w:val="00A16AE9"/>
    <w:rsid w:val="00A24196"/>
    <w:rsid w:val="00A24954"/>
    <w:rsid w:val="00A31C21"/>
    <w:rsid w:val="00A35B76"/>
    <w:rsid w:val="00A45588"/>
    <w:rsid w:val="00A46CAF"/>
    <w:rsid w:val="00A519F6"/>
    <w:rsid w:val="00A53D93"/>
    <w:rsid w:val="00A54962"/>
    <w:rsid w:val="00A64866"/>
    <w:rsid w:val="00A70376"/>
    <w:rsid w:val="00A70D4E"/>
    <w:rsid w:val="00A71052"/>
    <w:rsid w:val="00A75FC0"/>
    <w:rsid w:val="00A77B23"/>
    <w:rsid w:val="00A83A60"/>
    <w:rsid w:val="00A86029"/>
    <w:rsid w:val="00A8713D"/>
    <w:rsid w:val="00A87619"/>
    <w:rsid w:val="00A910CA"/>
    <w:rsid w:val="00A913BE"/>
    <w:rsid w:val="00A9276E"/>
    <w:rsid w:val="00A94461"/>
    <w:rsid w:val="00A95EDE"/>
    <w:rsid w:val="00A96E04"/>
    <w:rsid w:val="00A97A63"/>
    <w:rsid w:val="00AA5F7D"/>
    <w:rsid w:val="00AA7AC3"/>
    <w:rsid w:val="00AB15C7"/>
    <w:rsid w:val="00AB2F99"/>
    <w:rsid w:val="00AB433B"/>
    <w:rsid w:val="00AB4818"/>
    <w:rsid w:val="00AC2CD1"/>
    <w:rsid w:val="00AC3946"/>
    <w:rsid w:val="00AD06A0"/>
    <w:rsid w:val="00AD2AE1"/>
    <w:rsid w:val="00AD67F4"/>
    <w:rsid w:val="00AE12CF"/>
    <w:rsid w:val="00AE15BA"/>
    <w:rsid w:val="00AE2945"/>
    <w:rsid w:val="00AE686F"/>
    <w:rsid w:val="00AF3D9E"/>
    <w:rsid w:val="00AF4100"/>
    <w:rsid w:val="00AF4366"/>
    <w:rsid w:val="00AF50F7"/>
    <w:rsid w:val="00AF5933"/>
    <w:rsid w:val="00AF6811"/>
    <w:rsid w:val="00B00A6D"/>
    <w:rsid w:val="00B04461"/>
    <w:rsid w:val="00B0469A"/>
    <w:rsid w:val="00B05C0B"/>
    <w:rsid w:val="00B074EE"/>
    <w:rsid w:val="00B07C2E"/>
    <w:rsid w:val="00B111BA"/>
    <w:rsid w:val="00B1248B"/>
    <w:rsid w:val="00B1350C"/>
    <w:rsid w:val="00B17A3D"/>
    <w:rsid w:val="00B22547"/>
    <w:rsid w:val="00B23E9A"/>
    <w:rsid w:val="00B24119"/>
    <w:rsid w:val="00B24459"/>
    <w:rsid w:val="00B316B7"/>
    <w:rsid w:val="00B40490"/>
    <w:rsid w:val="00B42FEF"/>
    <w:rsid w:val="00B45624"/>
    <w:rsid w:val="00B47D21"/>
    <w:rsid w:val="00B47DF4"/>
    <w:rsid w:val="00B50FD7"/>
    <w:rsid w:val="00B51F0B"/>
    <w:rsid w:val="00B54A77"/>
    <w:rsid w:val="00B5567C"/>
    <w:rsid w:val="00B6378C"/>
    <w:rsid w:val="00B64A0F"/>
    <w:rsid w:val="00B655E3"/>
    <w:rsid w:val="00B71BC4"/>
    <w:rsid w:val="00B7201F"/>
    <w:rsid w:val="00B746C1"/>
    <w:rsid w:val="00B746E4"/>
    <w:rsid w:val="00B8024A"/>
    <w:rsid w:val="00B84D18"/>
    <w:rsid w:val="00B854EB"/>
    <w:rsid w:val="00B85795"/>
    <w:rsid w:val="00B92E34"/>
    <w:rsid w:val="00B93C8C"/>
    <w:rsid w:val="00B94390"/>
    <w:rsid w:val="00B95086"/>
    <w:rsid w:val="00BA2743"/>
    <w:rsid w:val="00BA36AE"/>
    <w:rsid w:val="00BA7BFA"/>
    <w:rsid w:val="00BB6112"/>
    <w:rsid w:val="00BB66AC"/>
    <w:rsid w:val="00BB7238"/>
    <w:rsid w:val="00BC5F67"/>
    <w:rsid w:val="00BC7719"/>
    <w:rsid w:val="00BD5B6D"/>
    <w:rsid w:val="00BD64D9"/>
    <w:rsid w:val="00BE6655"/>
    <w:rsid w:val="00BE718E"/>
    <w:rsid w:val="00BF018C"/>
    <w:rsid w:val="00BF2093"/>
    <w:rsid w:val="00BF4084"/>
    <w:rsid w:val="00BF4EAA"/>
    <w:rsid w:val="00BF52EA"/>
    <w:rsid w:val="00BF7796"/>
    <w:rsid w:val="00C00A32"/>
    <w:rsid w:val="00C02FCE"/>
    <w:rsid w:val="00C0664C"/>
    <w:rsid w:val="00C07AEB"/>
    <w:rsid w:val="00C10B3E"/>
    <w:rsid w:val="00C1338A"/>
    <w:rsid w:val="00C23564"/>
    <w:rsid w:val="00C2431C"/>
    <w:rsid w:val="00C25657"/>
    <w:rsid w:val="00C322CD"/>
    <w:rsid w:val="00C37135"/>
    <w:rsid w:val="00C3731B"/>
    <w:rsid w:val="00C376A5"/>
    <w:rsid w:val="00C40735"/>
    <w:rsid w:val="00C473D5"/>
    <w:rsid w:val="00C51076"/>
    <w:rsid w:val="00C51EEF"/>
    <w:rsid w:val="00C5318A"/>
    <w:rsid w:val="00C5711A"/>
    <w:rsid w:val="00C60098"/>
    <w:rsid w:val="00C63A76"/>
    <w:rsid w:val="00C65422"/>
    <w:rsid w:val="00C65F23"/>
    <w:rsid w:val="00C661FD"/>
    <w:rsid w:val="00C70385"/>
    <w:rsid w:val="00C72FEB"/>
    <w:rsid w:val="00C73DA3"/>
    <w:rsid w:val="00C73E8A"/>
    <w:rsid w:val="00C74E9D"/>
    <w:rsid w:val="00C77C00"/>
    <w:rsid w:val="00C8362A"/>
    <w:rsid w:val="00C934A1"/>
    <w:rsid w:val="00C93B74"/>
    <w:rsid w:val="00C956A4"/>
    <w:rsid w:val="00C975E4"/>
    <w:rsid w:val="00C97BA6"/>
    <w:rsid w:val="00CA1669"/>
    <w:rsid w:val="00CA1DAF"/>
    <w:rsid w:val="00CA2708"/>
    <w:rsid w:val="00CA38F5"/>
    <w:rsid w:val="00CA6823"/>
    <w:rsid w:val="00CB02CD"/>
    <w:rsid w:val="00CB3F7E"/>
    <w:rsid w:val="00CC36A6"/>
    <w:rsid w:val="00CC670D"/>
    <w:rsid w:val="00CC6B95"/>
    <w:rsid w:val="00CC710E"/>
    <w:rsid w:val="00CD06EC"/>
    <w:rsid w:val="00CD2ADD"/>
    <w:rsid w:val="00CD35FC"/>
    <w:rsid w:val="00CD4CD5"/>
    <w:rsid w:val="00CE0AEA"/>
    <w:rsid w:val="00CE236D"/>
    <w:rsid w:val="00CE3F3E"/>
    <w:rsid w:val="00CF0AAC"/>
    <w:rsid w:val="00CF2A02"/>
    <w:rsid w:val="00CF597A"/>
    <w:rsid w:val="00CF715C"/>
    <w:rsid w:val="00D00E29"/>
    <w:rsid w:val="00D016D9"/>
    <w:rsid w:val="00D0552D"/>
    <w:rsid w:val="00D07E3A"/>
    <w:rsid w:val="00D12DE7"/>
    <w:rsid w:val="00D12EAB"/>
    <w:rsid w:val="00D16F2C"/>
    <w:rsid w:val="00D23E04"/>
    <w:rsid w:val="00D252F9"/>
    <w:rsid w:val="00D3105B"/>
    <w:rsid w:val="00D32ACE"/>
    <w:rsid w:val="00D3749B"/>
    <w:rsid w:val="00D44487"/>
    <w:rsid w:val="00D47F5B"/>
    <w:rsid w:val="00D5176B"/>
    <w:rsid w:val="00D52570"/>
    <w:rsid w:val="00D54C7B"/>
    <w:rsid w:val="00D646D9"/>
    <w:rsid w:val="00D71D19"/>
    <w:rsid w:val="00D72ABC"/>
    <w:rsid w:val="00D7422B"/>
    <w:rsid w:val="00D74ABA"/>
    <w:rsid w:val="00D7508F"/>
    <w:rsid w:val="00D76F2E"/>
    <w:rsid w:val="00D80924"/>
    <w:rsid w:val="00D81302"/>
    <w:rsid w:val="00D81400"/>
    <w:rsid w:val="00D82A17"/>
    <w:rsid w:val="00D85DF3"/>
    <w:rsid w:val="00D866FF"/>
    <w:rsid w:val="00D90267"/>
    <w:rsid w:val="00D957FA"/>
    <w:rsid w:val="00D962A1"/>
    <w:rsid w:val="00D96C71"/>
    <w:rsid w:val="00DA3763"/>
    <w:rsid w:val="00DA4EFA"/>
    <w:rsid w:val="00DA5230"/>
    <w:rsid w:val="00DA6672"/>
    <w:rsid w:val="00DB2D9A"/>
    <w:rsid w:val="00DB3B60"/>
    <w:rsid w:val="00DB40C4"/>
    <w:rsid w:val="00DB64CA"/>
    <w:rsid w:val="00DC20D1"/>
    <w:rsid w:val="00DC2C83"/>
    <w:rsid w:val="00DC5BA3"/>
    <w:rsid w:val="00DC603A"/>
    <w:rsid w:val="00DC63CD"/>
    <w:rsid w:val="00DD40A9"/>
    <w:rsid w:val="00DD5CB9"/>
    <w:rsid w:val="00DD6CA7"/>
    <w:rsid w:val="00DD76C5"/>
    <w:rsid w:val="00DD7B74"/>
    <w:rsid w:val="00DE798C"/>
    <w:rsid w:val="00DF6F7F"/>
    <w:rsid w:val="00DF7F8B"/>
    <w:rsid w:val="00E05570"/>
    <w:rsid w:val="00E062E3"/>
    <w:rsid w:val="00E13465"/>
    <w:rsid w:val="00E13678"/>
    <w:rsid w:val="00E16193"/>
    <w:rsid w:val="00E22016"/>
    <w:rsid w:val="00E2530C"/>
    <w:rsid w:val="00E2752A"/>
    <w:rsid w:val="00E27D15"/>
    <w:rsid w:val="00E42024"/>
    <w:rsid w:val="00E4224B"/>
    <w:rsid w:val="00E422DC"/>
    <w:rsid w:val="00E429F2"/>
    <w:rsid w:val="00E478E6"/>
    <w:rsid w:val="00E47929"/>
    <w:rsid w:val="00E47CB2"/>
    <w:rsid w:val="00E50434"/>
    <w:rsid w:val="00E56329"/>
    <w:rsid w:val="00E614FE"/>
    <w:rsid w:val="00E6479E"/>
    <w:rsid w:val="00E64BFF"/>
    <w:rsid w:val="00E67D10"/>
    <w:rsid w:val="00E714E8"/>
    <w:rsid w:val="00E73BCB"/>
    <w:rsid w:val="00E77296"/>
    <w:rsid w:val="00E83436"/>
    <w:rsid w:val="00E839BB"/>
    <w:rsid w:val="00E840F6"/>
    <w:rsid w:val="00E92163"/>
    <w:rsid w:val="00E932B7"/>
    <w:rsid w:val="00E957B2"/>
    <w:rsid w:val="00E9676C"/>
    <w:rsid w:val="00EA298F"/>
    <w:rsid w:val="00EA2C44"/>
    <w:rsid w:val="00EA6365"/>
    <w:rsid w:val="00EA713D"/>
    <w:rsid w:val="00EB1BE8"/>
    <w:rsid w:val="00EB4BF7"/>
    <w:rsid w:val="00EC50AB"/>
    <w:rsid w:val="00EC5A66"/>
    <w:rsid w:val="00EC6171"/>
    <w:rsid w:val="00EC7578"/>
    <w:rsid w:val="00EC7F8C"/>
    <w:rsid w:val="00ED02D2"/>
    <w:rsid w:val="00ED2619"/>
    <w:rsid w:val="00ED2880"/>
    <w:rsid w:val="00ED5072"/>
    <w:rsid w:val="00EE06FC"/>
    <w:rsid w:val="00EE12D3"/>
    <w:rsid w:val="00EE5C5A"/>
    <w:rsid w:val="00EF262F"/>
    <w:rsid w:val="00EF4201"/>
    <w:rsid w:val="00EF4EBC"/>
    <w:rsid w:val="00EF564A"/>
    <w:rsid w:val="00EF6FC4"/>
    <w:rsid w:val="00F00C50"/>
    <w:rsid w:val="00F02A44"/>
    <w:rsid w:val="00F05BE2"/>
    <w:rsid w:val="00F07D31"/>
    <w:rsid w:val="00F11E5C"/>
    <w:rsid w:val="00F165B6"/>
    <w:rsid w:val="00F21A46"/>
    <w:rsid w:val="00F225E4"/>
    <w:rsid w:val="00F26C61"/>
    <w:rsid w:val="00F304C3"/>
    <w:rsid w:val="00F340D9"/>
    <w:rsid w:val="00F429BD"/>
    <w:rsid w:val="00F44865"/>
    <w:rsid w:val="00F474EF"/>
    <w:rsid w:val="00F6004B"/>
    <w:rsid w:val="00F65CC7"/>
    <w:rsid w:val="00F65F38"/>
    <w:rsid w:val="00F66880"/>
    <w:rsid w:val="00F73274"/>
    <w:rsid w:val="00F74378"/>
    <w:rsid w:val="00F804FC"/>
    <w:rsid w:val="00F81787"/>
    <w:rsid w:val="00F9469A"/>
    <w:rsid w:val="00FA4E4C"/>
    <w:rsid w:val="00FA714D"/>
    <w:rsid w:val="00FA72E5"/>
    <w:rsid w:val="00FB08AA"/>
    <w:rsid w:val="00FC114C"/>
    <w:rsid w:val="00FC5646"/>
    <w:rsid w:val="00FC5CBD"/>
    <w:rsid w:val="00FC5E7C"/>
    <w:rsid w:val="00FC6B17"/>
    <w:rsid w:val="00FD0E7E"/>
    <w:rsid w:val="00FD0FED"/>
    <w:rsid w:val="00FD2A46"/>
    <w:rsid w:val="00FD4AEB"/>
    <w:rsid w:val="00FD57E5"/>
    <w:rsid w:val="00FD77C6"/>
    <w:rsid w:val="00FE2EFB"/>
    <w:rsid w:val="00FE7085"/>
    <w:rsid w:val="00FF1482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B04803"/>
  <w15:chartTrackingRefBased/>
  <w15:docId w15:val="{6E03A099-F8E6-45A1-A83D-EE48119C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character" w:customStyle="1" w:styleId="BodyTextChar">
    <w:name w:val="Body Text Char"/>
    <w:link w:val="BodyText"/>
    <w:rsid w:val="000917B2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C50AB"/>
    <w:pPr>
      <w:ind w:left="720"/>
    </w:pPr>
  </w:style>
  <w:style w:type="character" w:styleId="Hyperlink">
    <w:name w:val="Hyperlink"/>
    <w:uiPriority w:val="99"/>
    <w:unhideWhenUsed/>
    <w:rsid w:val="00D72ABC"/>
    <w:rPr>
      <w:color w:val="0563C1"/>
      <w:u w:val="single"/>
    </w:rPr>
  </w:style>
  <w:style w:type="character" w:styleId="Mention">
    <w:name w:val="Mention"/>
    <w:uiPriority w:val="99"/>
    <w:semiHidden/>
    <w:unhideWhenUsed/>
    <w:rsid w:val="00D72ABC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386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4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44D8"/>
    <w:rPr>
      <w:rFonts w:ascii="Segoe UI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232B8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232B8"/>
    <w:rPr>
      <w:sz w:val="24"/>
      <w:szCs w:val="24"/>
      <w:lang w:eastAsia="ar-SA"/>
    </w:rPr>
  </w:style>
  <w:style w:type="paragraph" w:customStyle="1" w:styleId="western">
    <w:name w:val="western"/>
    <w:basedOn w:val="Normal"/>
    <w:rsid w:val="00F73274"/>
    <w:pPr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paragraph" w:styleId="NoSpacing">
    <w:name w:val="No Spacing"/>
    <w:uiPriority w:val="1"/>
    <w:qFormat/>
    <w:rsid w:val="003619C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.loddington.pc@hotmail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oddingtonparishcouncil.wordpres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3E9E9-DFB9-4C5B-9EB2-1C8D657F3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MEETING OF LODDINGTON PARISH COUNCIL</vt:lpstr>
    </vt:vector>
  </TitlesOfParts>
  <Company/>
  <LinksUpToDate>false</LinksUpToDate>
  <CharactersWithSpaces>9321</CharactersWithSpaces>
  <SharedDoc>false</SharedDoc>
  <HLinks>
    <vt:vector size="12" baseType="variant"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http://www.loddingtonparishcouncil.wordpress.com/</vt:lpwstr>
      </vt:variant>
      <vt:variant>
        <vt:lpwstr/>
      </vt:variant>
      <vt:variant>
        <vt:i4>1835114</vt:i4>
      </vt:variant>
      <vt:variant>
        <vt:i4>0</vt:i4>
      </vt:variant>
      <vt:variant>
        <vt:i4>0</vt:i4>
      </vt:variant>
      <vt:variant>
        <vt:i4>5</vt:i4>
      </vt:variant>
      <vt:variant>
        <vt:lpwstr>mailto:clerk.loddington.pc@hotmail.co.uk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MEETING OF LODDINGTON PARISH COUNCIL</dc:title>
  <dc:subject/>
  <dc:creator>Garlands</dc:creator>
  <cp:keywords/>
  <cp:lastModifiedBy>Clerk.Loddington Parish Council</cp:lastModifiedBy>
  <cp:revision>216</cp:revision>
  <cp:lastPrinted>2022-05-09T11:04:00Z</cp:lastPrinted>
  <dcterms:created xsi:type="dcterms:W3CDTF">2022-05-06T08:52:00Z</dcterms:created>
  <dcterms:modified xsi:type="dcterms:W3CDTF">2022-05-09T11:12:00Z</dcterms:modified>
</cp:coreProperties>
</file>